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7C4C" w:rsidRPr="00D550C4" w:rsidRDefault="00087C4C" w:rsidP="00087C4C">
      <w:pPr>
        <w:pStyle w:val="bt1bt1"/>
        <w:spacing w:before="240" w:after="120"/>
        <w:rPr>
          <w:rFonts w:asciiTheme="minorEastAsia" w:eastAsiaTheme="minorEastAsia" w:hAnsiTheme="minorEastAsia" w:cstheme="minorEastAsia"/>
          <w:b/>
          <w:kern w:val="0"/>
          <w:sz w:val="28"/>
          <w:szCs w:val="28"/>
        </w:rPr>
      </w:pPr>
      <w:bookmarkStart w:id="0" w:name="_Toc16193"/>
      <w:r w:rsidRPr="00087C4C">
        <w:rPr>
          <w:rFonts w:asciiTheme="minorEastAsia" w:eastAsiaTheme="minorEastAsia" w:hAnsiTheme="minorEastAsia" w:cstheme="minorEastAsia" w:hint="eastAsia"/>
          <w:b/>
          <w:kern w:val="0"/>
          <w:sz w:val="28"/>
          <w:szCs w:val="28"/>
        </w:rPr>
        <w:t>衡水电信2021年机房加固改造施工项目</w:t>
      </w:r>
      <w:r w:rsidRPr="00D550C4">
        <w:rPr>
          <w:rFonts w:asciiTheme="minorEastAsia" w:eastAsiaTheme="minorEastAsia" w:hAnsiTheme="minorEastAsia" w:cstheme="minorEastAsia" w:hint="eastAsia"/>
          <w:b/>
          <w:kern w:val="0"/>
          <w:sz w:val="28"/>
          <w:szCs w:val="28"/>
        </w:rPr>
        <w:t>比选公告</w:t>
      </w:r>
      <w:bookmarkEnd w:id="0"/>
    </w:p>
    <w:p w:rsidR="00087C4C" w:rsidRPr="00D550C4" w:rsidRDefault="00087C4C" w:rsidP="00087C4C">
      <w:pPr>
        <w:wordWrap w:val="0"/>
        <w:adjustRightInd w:val="0"/>
        <w:snapToGrid w:val="0"/>
        <w:spacing w:line="360" w:lineRule="auto"/>
        <w:ind w:firstLineChars="200" w:firstLine="420"/>
        <w:rPr>
          <w:rFonts w:asciiTheme="minorEastAsia" w:eastAsiaTheme="minorEastAsia" w:hAnsiTheme="minorEastAsia" w:cstheme="minorEastAsia"/>
          <w:szCs w:val="21"/>
        </w:rPr>
      </w:pPr>
      <w:bookmarkStart w:id="1" w:name="_Toc319769474"/>
      <w:bookmarkStart w:id="2" w:name="_Toc184704556"/>
      <w:bookmarkStart w:id="3" w:name="_Toc319394715"/>
      <w:r w:rsidRPr="00D550C4">
        <w:rPr>
          <w:rFonts w:asciiTheme="minorEastAsia" w:eastAsiaTheme="minorEastAsia" w:hAnsiTheme="minorEastAsia" w:cstheme="minorEastAsia" w:hint="eastAsia"/>
          <w:szCs w:val="21"/>
        </w:rPr>
        <w:t>本比选项目为</w:t>
      </w:r>
      <w:r w:rsidRPr="00D550C4">
        <w:rPr>
          <w:rFonts w:asciiTheme="minorEastAsia" w:eastAsiaTheme="minorEastAsia" w:hAnsiTheme="minorEastAsia" w:cstheme="minorEastAsia" w:hint="eastAsia"/>
          <w:szCs w:val="21"/>
          <w:u w:val="single"/>
        </w:rPr>
        <w:t>衡水电信2021年机房加固改造施工项目</w:t>
      </w:r>
      <w:r w:rsidRPr="00D550C4">
        <w:rPr>
          <w:rFonts w:asciiTheme="minorEastAsia" w:eastAsiaTheme="minorEastAsia" w:hAnsiTheme="minorEastAsia" w:cstheme="minorEastAsia" w:hint="eastAsia"/>
          <w:szCs w:val="21"/>
        </w:rPr>
        <w:t>（项目编号：</w:t>
      </w:r>
      <w:r w:rsidRPr="00D550C4">
        <w:rPr>
          <w:rFonts w:asciiTheme="minorEastAsia" w:eastAsiaTheme="minorEastAsia" w:hAnsiTheme="minorEastAsia" w:cstheme="minorEastAsia" w:hint="eastAsia"/>
          <w:u w:val="single"/>
        </w:rPr>
        <w:t>LCHBHS-2020N062</w:t>
      </w:r>
      <w:r w:rsidRPr="00D550C4">
        <w:rPr>
          <w:rFonts w:asciiTheme="minorEastAsia" w:eastAsiaTheme="minorEastAsia" w:hAnsiTheme="minorEastAsia" w:cstheme="minorEastAsia" w:hint="eastAsia"/>
          <w:szCs w:val="21"/>
        </w:rPr>
        <w:t>），比选人为</w:t>
      </w:r>
      <w:r w:rsidRPr="00D550C4">
        <w:rPr>
          <w:rFonts w:asciiTheme="minorEastAsia" w:eastAsiaTheme="minorEastAsia" w:hAnsiTheme="minorEastAsia" w:cstheme="minorEastAsia" w:hint="eastAsia"/>
          <w:u w:val="single"/>
        </w:rPr>
        <w:t>中国电信集团有限公司衡水分公司</w:t>
      </w:r>
      <w:r w:rsidRPr="00D550C4">
        <w:rPr>
          <w:rFonts w:asciiTheme="minorEastAsia" w:eastAsiaTheme="minorEastAsia" w:hAnsiTheme="minorEastAsia" w:cstheme="minorEastAsia" w:hint="eastAsia"/>
          <w:szCs w:val="21"/>
        </w:rPr>
        <w:t>，比选代理机构为</w:t>
      </w:r>
      <w:r w:rsidRPr="00D550C4">
        <w:rPr>
          <w:rFonts w:asciiTheme="minorEastAsia" w:eastAsiaTheme="minorEastAsia" w:hAnsiTheme="minorEastAsia" w:cstheme="minorEastAsia" w:hint="eastAsia"/>
          <w:szCs w:val="21"/>
          <w:u w:val="single"/>
        </w:rPr>
        <w:t>河北良诚招标代理有限公司</w:t>
      </w:r>
      <w:r w:rsidRPr="00D550C4">
        <w:rPr>
          <w:rFonts w:asciiTheme="minorEastAsia" w:eastAsiaTheme="minorEastAsia" w:hAnsiTheme="minorEastAsia" w:cstheme="minorEastAsia" w:hint="eastAsia"/>
          <w:szCs w:val="21"/>
        </w:rPr>
        <w:t>。项目资金已落实，具备比选条件，现进行公开比选，特邀请</w:t>
      </w:r>
      <w:bookmarkStart w:id="4" w:name="_GoBack"/>
      <w:bookmarkEnd w:id="4"/>
      <w:r w:rsidRPr="00D550C4">
        <w:rPr>
          <w:rFonts w:asciiTheme="minorEastAsia" w:eastAsiaTheme="minorEastAsia" w:hAnsiTheme="minorEastAsia" w:cstheme="minorEastAsia" w:hint="eastAsia"/>
          <w:szCs w:val="21"/>
        </w:rPr>
        <w:t>有意向的且具有提供标的</w:t>
      </w:r>
      <w:proofErr w:type="gramStart"/>
      <w:r w:rsidRPr="00D550C4">
        <w:rPr>
          <w:rFonts w:asciiTheme="minorEastAsia" w:eastAsiaTheme="minorEastAsia" w:hAnsiTheme="minorEastAsia" w:cstheme="minorEastAsia" w:hint="eastAsia"/>
          <w:szCs w:val="21"/>
        </w:rPr>
        <w:t>物能力</w:t>
      </w:r>
      <w:proofErr w:type="gramEnd"/>
      <w:r w:rsidRPr="00D550C4">
        <w:rPr>
          <w:rFonts w:asciiTheme="minorEastAsia" w:eastAsiaTheme="minorEastAsia" w:hAnsiTheme="minorEastAsia" w:cstheme="minorEastAsia" w:hint="eastAsia"/>
          <w:szCs w:val="21"/>
        </w:rPr>
        <w:t>的潜在参选人（以下简称参选人）参选。</w:t>
      </w:r>
    </w:p>
    <w:p w:rsidR="00087C4C" w:rsidRPr="00D550C4" w:rsidRDefault="00087C4C" w:rsidP="00087C4C">
      <w:pPr>
        <w:adjustRightInd w:val="0"/>
        <w:snapToGrid w:val="0"/>
        <w:spacing w:line="360" w:lineRule="auto"/>
        <w:outlineLvl w:val="1"/>
        <w:rPr>
          <w:rFonts w:asciiTheme="minorEastAsia" w:eastAsiaTheme="minorEastAsia" w:hAnsiTheme="minorEastAsia" w:cstheme="minorEastAsia"/>
          <w:b/>
          <w:szCs w:val="21"/>
        </w:rPr>
      </w:pPr>
      <w:bookmarkStart w:id="5" w:name="_Toc30137"/>
      <w:bookmarkStart w:id="6" w:name="_Toc24534"/>
      <w:bookmarkStart w:id="7" w:name="_Toc14833"/>
      <w:bookmarkStart w:id="8" w:name="_Toc7100"/>
      <w:r w:rsidRPr="00D550C4">
        <w:rPr>
          <w:rFonts w:asciiTheme="minorEastAsia" w:eastAsiaTheme="minorEastAsia" w:hAnsiTheme="minorEastAsia" w:cstheme="minorEastAsia" w:hint="eastAsia"/>
          <w:b/>
          <w:szCs w:val="21"/>
        </w:rPr>
        <w:t>1、项目概况与采购内容</w:t>
      </w:r>
      <w:bookmarkEnd w:id="5"/>
      <w:bookmarkEnd w:id="6"/>
      <w:bookmarkEnd w:id="7"/>
      <w:bookmarkEnd w:id="8"/>
    </w:p>
    <w:p w:rsidR="00087C4C" w:rsidRPr="00D550C4" w:rsidRDefault="00087C4C" w:rsidP="00087C4C">
      <w:pPr>
        <w:snapToGrid w:val="0"/>
        <w:spacing w:line="360" w:lineRule="auto"/>
        <w:ind w:firstLineChars="200" w:firstLine="420"/>
        <w:rPr>
          <w:rFonts w:ascii="宋体" w:hAnsi="宋体" w:cs="宋体"/>
          <w:bCs/>
          <w:szCs w:val="21"/>
        </w:rPr>
      </w:pPr>
      <w:bookmarkStart w:id="9" w:name="_Toc26072"/>
      <w:bookmarkStart w:id="10" w:name="_Toc20091"/>
      <w:bookmarkStart w:id="11" w:name="_Toc28998"/>
      <w:bookmarkStart w:id="12" w:name="_Toc6348"/>
      <w:r w:rsidRPr="00D550C4">
        <w:rPr>
          <w:rFonts w:ascii="宋体" w:hAnsi="宋体" w:cs="宋体" w:hint="eastAsia"/>
          <w:bCs/>
          <w:szCs w:val="21"/>
        </w:rPr>
        <w:t>1.1采购内容: 本项目为衡水电信2021年机房加固改造施工项目，项目预估金额为98万元（含税）；</w:t>
      </w:r>
    </w:p>
    <w:p w:rsidR="00087C4C" w:rsidRPr="00D550C4" w:rsidRDefault="00087C4C" w:rsidP="00087C4C">
      <w:pPr>
        <w:snapToGrid w:val="0"/>
        <w:spacing w:line="360" w:lineRule="auto"/>
        <w:ind w:firstLineChars="200" w:firstLine="420"/>
        <w:rPr>
          <w:rFonts w:ascii="宋体" w:hAnsi="宋体" w:cs="宋体"/>
          <w:bCs/>
          <w:szCs w:val="21"/>
        </w:rPr>
      </w:pPr>
      <w:r w:rsidRPr="00D550C4">
        <w:rPr>
          <w:rFonts w:ascii="宋体" w:hAnsi="宋体" w:cs="宋体" w:hint="eastAsia"/>
          <w:bCs/>
          <w:szCs w:val="21"/>
        </w:rPr>
        <w:t>1.2服务期限：自签订合同之日至本次中选额度用完为止（预计使用1年）；</w:t>
      </w:r>
    </w:p>
    <w:p w:rsidR="00087C4C" w:rsidRPr="00D550C4" w:rsidRDefault="00087C4C" w:rsidP="00087C4C">
      <w:pPr>
        <w:snapToGrid w:val="0"/>
        <w:spacing w:line="360" w:lineRule="auto"/>
        <w:ind w:firstLineChars="200" w:firstLine="420"/>
        <w:rPr>
          <w:rFonts w:ascii="宋体" w:hAnsi="宋体" w:cs="宋体"/>
          <w:bCs/>
          <w:szCs w:val="21"/>
        </w:rPr>
      </w:pPr>
      <w:r w:rsidRPr="00D550C4">
        <w:rPr>
          <w:rFonts w:ascii="宋体" w:hAnsi="宋体" w:cs="宋体" w:hint="eastAsia"/>
          <w:bCs/>
          <w:szCs w:val="21"/>
        </w:rPr>
        <w:t xml:space="preserve">1.3选包划分：本项目不划分选包，中选1家单位；                 </w:t>
      </w:r>
    </w:p>
    <w:p w:rsidR="00087C4C" w:rsidRPr="00D550C4" w:rsidRDefault="00087C4C" w:rsidP="00087C4C">
      <w:pPr>
        <w:snapToGrid w:val="0"/>
        <w:spacing w:line="360" w:lineRule="auto"/>
        <w:ind w:firstLineChars="200" w:firstLine="420"/>
        <w:rPr>
          <w:rFonts w:ascii="宋体" w:hAnsi="宋体" w:cs="宋体"/>
          <w:bCs/>
          <w:szCs w:val="21"/>
        </w:rPr>
      </w:pPr>
      <w:r w:rsidRPr="00D550C4">
        <w:rPr>
          <w:rFonts w:ascii="宋体" w:hAnsi="宋体" w:cs="宋体" w:hint="eastAsia"/>
          <w:bCs/>
          <w:szCs w:val="21"/>
        </w:rPr>
        <w:t>1.4参选报价：本项目设置不含</w:t>
      </w:r>
      <w:proofErr w:type="gramStart"/>
      <w:r w:rsidRPr="00D550C4">
        <w:rPr>
          <w:rFonts w:ascii="宋体" w:hAnsi="宋体" w:cs="宋体" w:hint="eastAsia"/>
          <w:bCs/>
          <w:szCs w:val="21"/>
        </w:rPr>
        <w:t>税单价</w:t>
      </w:r>
      <w:proofErr w:type="gramEnd"/>
      <w:r w:rsidRPr="00D550C4">
        <w:rPr>
          <w:rFonts w:ascii="宋体" w:hAnsi="宋体" w:cs="宋体" w:hint="eastAsia"/>
          <w:bCs/>
          <w:szCs w:val="21"/>
        </w:rPr>
        <w:t>最高限价，参选人不含</w:t>
      </w:r>
      <w:proofErr w:type="gramStart"/>
      <w:r w:rsidRPr="00D550C4">
        <w:rPr>
          <w:rFonts w:ascii="宋体" w:hAnsi="宋体" w:cs="宋体" w:hint="eastAsia"/>
          <w:bCs/>
          <w:szCs w:val="21"/>
        </w:rPr>
        <w:t>税单价</w:t>
      </w:r>
      <w:proofErr w:type="gramEnd"/>
      <w:r w:rsidRPr="00D550C4">
        <w:rPr>
          <w:rFonts w:ascii="宋体" w:hAnsi="宋体" w:cs="宋体" w:hint="eastAsia"/>
          <w:bCs/>
          <w:szCs w:val="21"/>
        </w:rPr>
        <w:t>高于最高限价的，其参选将被否决。具体情况如下：</w:t>
      </w:r>
    </w:p>
    <w:tbl>
      <w:tblPr>
        <w:tblW w:w="4998" w:type="pct"/>
        <w:tblCellMar>
          <w:left w:w="0" w:type="dxa"/>
          <w:right w:w="0" w:type="dxa"/>
        </w:tblCellMar>
        <w:tblLook w:val="04A0" w:firstRow="1" w:lastRow="0" w:firstColumn="1" w:lastColumn="0" w:noHBand="0" w:noVBand="1"/>
      </w:tblPr>
      <w:tblGrid>
        <w:gridCol w:w="630"/>
        <w:gridCol w:w="2465"/>
        <w:gridCol w:w="2915"/>
        <w:gridCol w:w="1113"/>
        <w:gridCol w:w="1210"/>
      </w:tblGrid>
      <w:tr w:rsidR="00087C4C" w:rsidRPr="00D550C4" w:rsidTr="00442763">
        <w:trPr>
          <w:trHeight w:val="6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b/>
                <w:color w:val="000000"/>
                <w:szCs w:val="21"/>
              </w:rPr>
            </w:pPr>
            <w:r w:rsidRPr="00D550C4">
              <w:rPr>
                <w:rFonts w:ascii="宋体" w:hAnsi="宋体" w:cs="宋体" w:hint="eastAsia"/>
                <w:b/>
                <w:color w:val="000000"/>
                <w:kern w:val="0"/>
                <w:szCs w:val="21"/>
                <w:lang w:bidi="ar"/>
              </w:rPr>
              <w:t>序号</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b/>
                <w:color w:val="000000"/>
                <w:szCs w:val="21"/>
              </w:rPr>
            </w:pPr>
            <w:r w:rsidRPr="00D550C4">
              <w:rPr>
                <w:rFonts w:ascii="宋体" w:hAnsi="宋体" w:cs="宋体" w:hint="eastAsia"/>
                <w:b/>
                <w:color w:val="000000"/>
                <w:kern w:val="0"/>
                <w:szCs w:val="21"/>
                <w:lang w:bidi="ar"/>
              </w:rPr>
              <w:t>项目名称</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b/>
                <w:color w:val="000000"/>
                <w:szCs w:val="21"/>
              </w:rPr>
            </w:pPr>
            <w:r w:rsidRPr="00D550C4">
              <w:rPr>
                <w:rFonts w:ascii="宋体" w:hAnsi="宋体" w:cs="宋体" w:hint="eastAsia"/>
                <w:b/>
                <w:color w:val="000000"/>
                <w:kern w:val="0"/>
                <w:szCs w:val="21"/>
                <w:lang w:bidi="ar"/>
              </w:rPr>
              <w:t>项目特征</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b/>
                <w:color w:val="000000"/>
                <w:szCs w:val="21"/>
              </w:rPr>
            </w:pPr>
            <w:r w:rsidRPr="00D550C4">
              <w:rPr>
                <w:rFonts w:ascii="宋体" w:hAnsi="宋体" w:cs="宋体" w:hint="eastAsia"/>
                <w:b/>
                <w:color w:val="000000"/>
                <w:kern w:val="0"/>
                <w:szCs w:val="21"/>
                <w:lang w:bidi="ar"/>
              </w:rPr>
              <w:t>计量单位</w:t>
            </w:r>
          </w:p>
        </w:tc>
        <w:tc>
          <w:tcPr>
            <w:tcW w:w="726" w:type="pc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b/>
                <w:color w:val="000000"/>
                <w:szCs w:val="21"/>
              </w:rPr>
            </w:pPr>
            <w:r w:rsidRPr="00D550C4">
              <w:rPr>
                <w:rFonts w:ascii="宋体" w:hAnsi="宋体" w:cs="宋体" w:hint="eastAsia"/>
                <w:b/>
                <w:color w:val="000000"/>
                <w:kern w:val="0"/>
                <w:szCs w:val="21"/>
                <w:lang w:bidi="ar"/>
              </w:rPr>
              <w:t>不含</w:t>
            </w:r>
            <w:proofErr w:type="gramStart"/>
            <w:r w:rsidRPr="00D550C4">
              <w:rPr>
                <w:rFonts w:ascii="宋体" w:hAnsi="宋体" w:cs="宋体" w:hint="eastAsia"/>
                <w:b/>
                <w:color w:val="000000"/>
                <w:kern w:val="0"/>
                <w:szCs w:val="21"/>
                <w:lang w:bidi="ar"/>
              </w:rPr>
              <w:t>税单价</w:t>
            </w:r>
            <w:proofErr w:type="gramEnd"/>
            <w:r w:rsidRPr="00D550C4">
              <w:rPr>
                <w:rFonts w:ascii="宋体" w:hAnsi="宋体" w:cs="宋体" w:hint="eastAsia"/>
                <w:b/>
                <w:color w:val="000000"/>
                <w:kern w:val="0"/>
                <w:szCs w:val="21"/>
                <w:lang w:bidi="ar"/>
              </w:rPr>
              <w:t>最高限价</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结构加固粘贴碳纤维布加固</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1、300g  一级布 2、粘贴碳纤维专用胶</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260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结构加固粘贴钢板加固（3mm厚）</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1、3mm厚钢板 2、</w:t>
            </w:r>
            <w:proofErr w:type="gramStart"/>
            <w:r w:rsidRPr="00D550C4">
              <w:rPr>
                <w:rFonts w:ascii="宋体" w:hAnsi="宋体" w:cs="宋体" w:hint="eastAsia"/>
                <w:color w:val="000000"/>
                <w:kern w:val="0"/>
                <w:szCs w:val="21"/>
                <w:lang w:bidi="ar"/>
              </w:rPr>
              <w:t>粘钢专用</w:t>
            </w:r>
            <w:proofErr w:type="gramEnd"/>
            <w:r w:rsidRPr="00D550C4">
              <w:rPr>
                <w:rFonts w:ascii="宋体" w:hAnsi="宋体" w:cs="宋体" w:hint="eastAsia"/>
                <w:color w:val="000000"/>
                <w:kern w:val="0"/>
                <w:szCs w:val="21"/>
                <w:lang w:bidi="ar"/>
              </w:rPr>
              <w:t>胶</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850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结构加固粘贴钢板加固（4mm厚）</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1、4mm厚钢板 2、</w:t>
            </w:r>
            <w:proofErr w:type="gramStart"/>
            <w:r w:rsidRPr="00D550C4">
              <w:rPr>
                <w:rFonts w:ascii="宋体" w:hAnsi="宋体" w:cs="宋体" w:hint="eastAsia"/>
                <w:color w:val="000000"/>
                <w:kern w:val="0"/>
                <w:szCs w:val="21"/>
                <w:lang w:bidi="ar"/>
              </w:rPr>
              <w:t>粘钢专用</w:t>
            </w:r>
            <w:proofErr w:type="gramEnd"/>
            <w:r w:rsidRPr="00D550C4">
              <w:rPr>
                <w:rFonts w:ascii="宋体" w:hAnsi="宋体" w:cs="宋体" w:hint="eastAsia"/>
                <w:color w:val="000000"/>
                <w:kern w:val="0"/>
                <w:szCs w:val="21"/>
                <w:lang w:bidi="ar"/>
              </w:rPr>
              <w:t>胶</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980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4</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结构加固粘贴钢板加固（5mm厚）</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1、5mm厚钢板 2、</w:t>
            </w:r>
            <w:proofErr w:type="gramStart"/>
            <w:r w:rsidRPr="00D550C4">
              <w:rPr>
                <w:rFonts w:ascii="宋体" w:hAnsi="宋体" w:cs="宋体" w:hint="eastAsia"/>
                <w:color w:val="000000"/>
                <w:kern w:val="0"/>
                <w:szCs w:val="21"/>
                <w:lang w:bidi="ar"/>
              </w:rPr>
              <w:t>粘钢专用</w:t>
            </w:r>
            <w:proofErr w:type="gramEnd"/>
            <w:r w:rsidRPr="00D550C4">
              <w:rPr>
                <w:rFonts w:ascii="宋体" w:hAnsi="宋体" w:cs="宋体" w:hint="eastAsia"/>
                <w:color w:val="000000"/>
                <w:kern w:val="0"/>
                <w:szCs w:val="21"/>
                <w:lang w:bidi="ar"/>
              </w:rPr>
              <w:t>胶</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1000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5</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结构加固粘贴钢板加固（6mm厚）</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1、6mm厚钢板 2、</w:t>
            </w:r>
            <w:proofErr w:type="gramStart"/>
            <w:r w:rsidRPr="00D550C4">
              <w:rPr>
                <w:rFonts w:ascii="宋体" w:hAnsi="宋体" w:cs="宋体" w:hint="eastAsia"/>
                <w:color w:val="000000"/>
                <w:kern w:val="0"/>
                <w:szCs w:val="21"/>
                <w:lang w:bidi="ar"/>
              </w:rPr>
              <w:t>粘钢专用</w:t>
            </w:r>
            <w:proofErr w:type="gramEnd"/>
            <w:r w:rsidRPr="00D550C4">
              <w:rPr>
                <w:rFonts w:ascii="宋体" w:hAnsi="宋体" w:cs="宋体" w:hint="eastAsia"/>
                <w:color w:val="000000"/>
                <w:kern w:val="0"/>
                <w:szCs w:val="21"/>
                <w:lang w:bidi="ar"/>
              </w:rPr>
              <w:t>胶</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1100</w:t>
            </w:r>
          </w:p>
        </w:tc>
      </w:tr>
      <w:tr w:rsidR="00087C4C" w:rsidRPr="00D550C4" w:rsidTr="00442763">
        <w:trPr>
          <w:trHeight w:val="37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6</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浇筑灌浆料</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强度等级：灌浆料</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元/m³</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4000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7</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现浇钢筋混凝土</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1、混凝土强度等级：C30商品</w:t>
            </w:r>
            <w:proofErr w:type="gramStart"/>
            <w:r w:rsidRPr="00D550C4">
              <w:rPr>
                <w:rFonts w:ascii="宋体" w:hAnsi="宋体" w:cs="宋体" w:hint="eastAsia"/>
                <w:color w:val="000000"/>
                <w:kern w:val="0"/>
                <w:szCs w:val="21"/>
                <w:lang w:bidi="ar"/>
              </w:rPr>
              <w:t>砼</w:t>
            </w:r>
            <w:proofErr w:type="gramEnd"/>
            <w:r w:rsidRPr="00D550C4">
              <w:rPr>
                <w:rFonts w:ascii="宋体" w:hAnsi="宋体" w:cs="宋体" w:hint="eastAsia"/>
                <w:color w:val="000000"/>
                <w:kern w:val="0"/>
                <w:szCs w:val="21"/>
                <w:lang w:bidi="ar"/>
              </w:rPr>
              <w:t xml:space="preserve"> 2、泵送商品混凝土</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元/m³</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800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8</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现浇钢筋混凝土</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1、混凝土强度等级：C35商品</w:t>
            </w:r>
            <w:proofErr w:type="gramStart"/>
            <w:r w:rsidRPr="00D550C4">
              <w:rPr>
                <w:rFonts w:ascii="宋体" w:hAnsi="宋体" w:cs="宋体" w:hint="eastAsia"/>
                <w:color w:val="000000"/>
                <w:kern w:val="0"/>
                <w:szCs w:val="21"/>
                <w:lang w:bidi="ar"/>
              </w:rPr>
              <w:t>砼</w:t>
            </w:r>
            <w:proofErr w:type="gramEnd"/>
            <w:r w:rsidRPr="00D550C4">
              <w:rPr>
                <w:rFonts w:ascii="宋体" w:hAnsi="宋体" w:cs="宋体" w:hint="eastAsia"/>
                <w:color w:val="000000"/>
                <w:kern w:val="0"/>
                <w:szCs w:val="21"/>
                <w:lang w:bidi="ar"/>
              </w:rPr>
              <w:t xml:space="preserve"> 2、泵送商品混凝土</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元/m³</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850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9</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现浇构件钢筋</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钢筋制作安装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元/t</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7000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10</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proofErr w:type="gramStart"/>
            <w:r w:rsidRPr="00D550C4">
              <w:rPr>
                <w:rFonts w:ascii="宋体" w:hAnsi="宋体" w:cs="宋体" w:hint="eastAsia"/>
                <w:color w:val="000000"/>
                <w:kern w:val="0"/>
                <w:szCs w:val="21"/>
                <w:lang w:bidi="ar"/>
              </w:rPr>
              <w:t>模板支设</w:t>
            </w:r>
            <w:proofErr w:type="gramEnd"/>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模板搭设与拆除</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130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11</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混凝土内植筋、植螺栓</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直径6mm以内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元/根</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12</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混凝土内植筋、植螺栓</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直径8mm以内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元/根</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5</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13</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混凝土内植筋、植螺栓</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直径10mm以内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元/根</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8</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14</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混凝土内植筋、植螺栓</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直径12mm以内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元/根</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11</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lastRenderedPageBreak/>
              <w:t>15</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混凝土内植筋、植螺栓</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直径14mm以内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元/根</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14</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16</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混凝土内植筋、植螺栓</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直径16mm以内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元/根</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23</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17</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混凝土内植筋、植螺栓</w:t>
            </w:r>
          </w:p>
        </w:tc>
        <w:tc>
          <w:tcPr>
            <w:tcW w:w="174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直径18mm以内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元/根</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35</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18</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混凝土内植筋、植螺栓</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直径20mm以内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元/根</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45</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19</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混凝土内植筋、植螺栓</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直径22mm以内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元/根</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55</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20</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混凝土内植筋、植螺栓</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直径25mm以内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元/根</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60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21</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混凝土内植筋、植螺栓</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直径28mm以内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元/根</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70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22</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混凝土内植筋、植螺栓</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直径32mm以内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元/根</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100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23</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开孔（打洞）</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水钻打眼Φ100以内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w:t>
            </w:r>
            <w:proofErr w:type="gramStart"/>
            <w:r w:rsidRPr="00D550C4">
              <w:rPr>
                <w:rFonts w:ascii="宋体" w:hAnsi="宋体" w:cs="宋体" w:hint="eastAsia"/>
                <w:color w:val="000000"/>
                <w:kern w:val="0"/>
                <w:szCs w:val="21"/>
                <w:lang w:bidi="ar"/>
              </w:rPr>
              <w:t>个</w:t>
            </w:r>
            <w:proofErr w:type="gramEnd"/>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50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24</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开孔（打洞）</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水钻打眼Φ200以内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w:t>
            </w:r>
            <w:proofErr w:type="gramStart"/>
            <w:r w:rsidRPr="00D550C4">
              <w:rPr>
                <w:rFonts w:ascii="宋体" w:hAnsi="宋体" w:cs="宋体" w:hint="eastAsia"/>
                <w:color w:val="000000"/>
                <w:kern w:val="0"/>
                <w:szCs w:val="21"/>
                <w:lang w:bidi="ar"/>
              </w:rPr>
              <w:t>个</w:t>
            </w:r>
            <w:proofErr w:type="gramEnd"/>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90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25</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钢梁</w:t>
            </w:r>
          </w:p>
        </w:tc>
        <w:tc>
          <w:tcPr>
            <w:tcW w:w="174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proofErr w:type="gramStart"/>
            <w:r w:rsidRPr="00D550C4">
              <w:rPr>
                <w:rFonts w:ascii="宋体" w:hAnsi="宋体" w:cs="宋体" w:hint="eastAsia"/>
                <w:color w:val="000000"/>
                <w:kern w:val="0"/>
                <w:szCs w:val="21"/>
                <w:lang w:bidi="ar"/>
              </w:rPr>
              <w:t>金属结件运输</w:t>
            </w:r>
            <w:proofErr w:type="gramEnd"/>
            <w:r w:rsidRPr="00D550C4">
              <w:rPr>
                <w:rFonts w:ascii="宋体" w:hAnsi="宋体" w:cs="宋体" w:hint="eastAsia"/>
                <w:color w:val="000000"/>
                <w:kern w:val="0"/>
                <w:szCs w:val="21"/>
                <w:lang w:bidi="ar"/>
              </w:rPr>
              <w:t>、制作、安装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元/t</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8500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26</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钢梁除锈</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金属构件除锈</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元/t</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300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27</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钢梁刷防锈漆</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金属构件刷防锈漆两遍、面漆两遍</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元/t</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120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28</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包钢加固</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厚度10mm以内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1200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29</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包钢加固</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厚度14mm以内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1500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30</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裂缝处理</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压力注胶</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100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31</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裂缝封闭处理</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环氧胶泥封闭处理</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32</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混凝土凿毛</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新旧混凝土结合面剔凿</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50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33</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梁头、柱头剔凿</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proofErr w:type="gramStart"/>
            <w:r w:rsidRPr="00D550C4">
              <w:rPr>
                <w:rFonts w:ascii="宋体" w:hAnsi="宋体" w:cs="宋体" w:hint="eastAsia"/>
                <w:color w:val="000000"/>
                <w:kern w:val="0"/>
                <w:szCs w:val="21"/>
                <w:lang w:bidi="ar"/>
              </w:rPr>
              <w:t>剔凿梁头</w:t>
            </w:r>
            <w:proofErr w:type="gramEnd"/>
            <w:r w:rsidRPr="00D550C4">
              <w:rPr>
                <w:rFonts w:ascii="宋体" w:hAnsi="宋体" w:cs="宋体" w:hint="eastAsia"/>
                <w:color w:val="000000"/>
                <w:kern w:val="0"/>
                <w:szCs w:val="21"/>
                <w:lang w:bidi="ar"/>
              </w:rPr>
              <w:t>、柱头露出配筋</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w:t>
            </w:r>
            <w:proofErr w:type="gramStart"/>
            <w:r w:rsidRPr="00D550C4">
              <w:rPr>
                <w:rFonts w:ascii="宋体" w:hAnsi="宋体" w:cs="宋体" w:hint="eastAsia"/>
                <w:color w:val="000000"/>
                <w:kern w:val="0"/>
                <w:szCs w:val="21"/>
                <w:lang w:bidi="ar"/>
              </w:rPr>
              <w:t>个</w:t>
            </w:r>
            <w:proofErr w:type="gramEnd"/>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50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34</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静力切割</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混凝土厚度200以内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520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35</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静力切割</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混凝土厚度300以内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580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36</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墙面抹灰层拆除</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剔除墙面抹灰层</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元/m²</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25</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37</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天棚抹灰面拆除</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剔除天棚抹灰面</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元/m²</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25</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38</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天棚抹灰面</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proofErr w:type="gramStart"/>
            <w:r w:rsidRPr="00D550C4">
              <w:rPr>
                <w:rFonts w:ascii="宋体" w:hAnsi="宋体" w:cs="宋体" w:hint="eastAsia"/>
                <w:color w:val="000000"/>
                <w:kern w:val="0"/>
                <w:szCs w:val="21"/>
                <w:lang w:bidi="ar"/>
              </w:rPr>
              <w:t>板底加固</w:t>
            </w:r>
            <w:proofErr w:type="gramEnd"/>
            <w:r w:rsidRPr="00D550C4">
              <w:rPr>
                <w:rFonts w:ascii="宋体" w:hAnsi="宋体" w:cs="宋体" w:hint="eastAsia"/>
                <w:color w:val="000000"/>
                <w:kern w:val="0"/>
                <w:szCs w:val="21"/>
                <w:lang w:bidi="ar"/>
              </w:rPr>
              <w:t>后抹灰25mm;梁底加固后抹灰25mm，并内置钢筋网</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元/m²</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90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39</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地面装饰层拆除</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拆除地面贴砖、木地板等做法</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元/m²</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40</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铲除涂料面层</w:t>
            </w:r>
          </w:p>
        </w:tc>
        <w:tc>
          <w:tcPr>
            <w:tcW w:w="174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剔除涂料面层</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元/m²</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25</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41</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混凝土构件拆除</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混凝土构件拆除</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元/m³</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850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lastRenderedPageBreak/>
              <w:t>42</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砖砌体拆除</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砖砌体拆除</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元/m³</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350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43</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砖砌体恢复</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砖砌体恢复</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元/m³</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650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44</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门窗拆除</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门窗拆除</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w:t>
            </w:r>
            <w:proofErr w:type="gramStart"/>
            <w:r w:rsidRPr="00D550C4">
              <w:rPr>
                <w:rFonts w:ascii="宋体" w:hAnsi="宋体" w:cs="宋体" w:hint="eastAsia"/>
                <w:color w:val="000000"/>
                <w:kern w:val="0"/>
                <w:szCs w:val="21"/>
                <w:lang w:bidi="ar"/>
              </w:rPr>
              <w:t>樘</w:t>
            </w:r>
            <w:proofErr w:type="gramEnd"/>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100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45</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安装塑钢窗</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60系单层玻璃</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元/m²</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220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46</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proofErr w:type="gramStart"/>
            <w:r w:rsidRPr="00D550C4">
              <w:rPr>
                <w:rFonts w:ascii="宋体" w:hAnsi="宋体" w:cs="宋体" w:hint="eastAsia"/>
                <w:color w:val="000000"/>
                <w:kern w:val="0"/>
                <w:szCs w:val="21"/>
                <w:lang w:bidi="ar"/>
              </w:rPr>
              <w:t>挖一般</w:t>
            </w:r>
            <w:proofErr w:type="gramEnd"/>
            <w:r w:rsidRPr="00D550C4">
              <w:rPr>
                <w:rFonts w:ascii="宋体" w:hAnsi="宋体" w:cs="宋体" w:hint="eastAsia"/>
                <w:color w:val="000000"/>
                <w:kern w:val="0"/>
                <w:szCs w:val="21"/>
                <w:lang w:bidi="ar"/>
              </w:rPr>
              <w:t>土方</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土方开挖</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元/m³</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55</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47</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回填方</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proofErr w:type="gramStart"/>
            <w:r w:rsidRPr="00D550C4">
              <w:rPr>
                <w:rFonts w:ascii="宋体" w:hAnsi="宋体" w:cs="宋体" w:hint="eastAsia"/>
                <w:color w:val="000000"/>
                <w:kern w:val="0"/>
                <w:szCs w:val="21"/>
                <w:lang w:bidi="ar"/>
              </w:rPr>
              <w:t>夯填</w:t>
            </w:r>
            <w:proofErr w:type="gramEnd"/>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元/m³</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170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48</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基础开挖</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开挖至地基基础</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元/m³</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270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49</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余方弃置</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1、土方外运 2、运距10km以内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元/m³</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120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50</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垃圾内倒</w:t>
            </w:r>
          </w:p>
        </w:tc>
        <w:tc>
          <w:tcPr>
            <w:tcW w:w="174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从施工面倒运至室外</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元/m³</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80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51</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垃圾外运</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1、建筑垃圾外运 2、外运距离10km以内</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元/m³</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120</w:t>
            </w:r>
          </w:p>
        </w:tc>
      </w:tr>
      <w:tr w:rsidR="00087C4C" w:rsidRPr="00D550C4" w:rsidTr="00442763">
        <w:trPr>
          <w:trHeight w:val="480"/>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52</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零星工费</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工程实施中，涉及清单中未列项目</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元/次</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330</w:t>
            </w:r>
          </w:p>
        </w:tc>
      </w:tr>
      <w:tr w:rsidR="00087C4C" w:rsidRPr="00D550C4" w:rsidTr="00442763">
        <w:trPr>
          <w:trHeight w:val="2473"/>
        </w:trPr>
        <w:tc>
          <w:tcPr>
            <w:tcW w:w="3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53</w:t>
            </w:r>
          </w:p>
        </w:tc>
        <w:tc>
          <w:tcPr>
            <w:tcW w:w="147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定额</w:t>
            </w:r>
          </w:p>
        </w:tc>
        <w:tc>
          <w:tcPr>
            <w:tcW w:w="174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依据2012年《全国统一建筑装饰装修工程消耗量定额河北省消耗量定额》、2012年《全国统一建筑工程基础定额河北省消耗量定额》、2012年《全国统一建筑安装工程基础定额河北省消耗量定额》、《河北省2013房屋修缮工程消耗量定额》等定额标准，为报价基础</w:t>
            </w:r>
          </w:p>
        </w:tc>
        <w:tc>
          <w:tcPr>
            <w:tcW w:w="668"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w:t>
            </w:r>
          </w:p>
        </w:tc>
        <w:tc>
          <w:tcPr>
            <w:tcW w:w="72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87C4C" w:rsidRPr="00D550C4" w:rsidRDefault="00087C4C" w:rsidP="00442763">
            <w:pPr>
              <w:widowControl/>
              <w:snapToGrid w:val="0"/>
              <w:jc w:val="center"/>
              <w:textAlignment w:val="center"/>
              <w:rPr>
                <w:rFonts w:ascii="宋体" w:hAnsi="宋体" w:cs="宋体"/>
                <w:color w:val="000000"/>
                <w:szCs w:val="21"/>
              </w:rPr>
            </w:pPr>
            <w:r w:rsidRPr="00D550C4">
              <w:rPr>
                <w:rFonts w:ascii="宋体" w:hAnsi="宋体" w:cs="宋体" w:hint="eastAsia"/>
                <w:color w:val="000000"/>
                <w:kern w:val="0"/>
                <w:szCs w:val="21"/>
                <w:lang w:bidi="ar"/>
              </w:rPr>
              <w:t>90%</w:t>
            </w:r>
          </w:p>
        </w:tc>
      </w:tr>
    </w:tbl>
    <w:p w:rsidR="00087C4C" w:rsidRPr="00D550C4" w:rsidRDefault="00087C4C" w:rsidP="00087C4C">
      <w:pPr>
        <w:wordWrap w:val="0"/>
        <w:adjustRightInd w:val="0"/>
        <w:snapToGrid w:val="0"/>
        <w:spacing w:line="360" w:lineRule="auto"/>
        <w:ind w:firstLineChars="200" w:firstLine="420"/>
        <w:rPr>
          <w:rFonts w:ascii="宋体" w:hAnsi="宋体" w:cs="宋体"/>
          <w:bCs/>
          <w:szCs w:val="21"/>
        </w:rPr>
      </w:pPr>
      <w:r w:rsidRPr="00D550C4">
        <w:rPr>
          <w:rFonts w:ascii="宋体" w:hAnsi="宋体" w:cs="宋体" w:hint="eastAsia"/>
          <w:bCs/>
          <w:szCs w:val="21"/>
        </w:rPr>
        <w:t>中国电信供应商不良行为管理涉及的评估产品品类为:基础设施及设备。</w:t>
      </w:r>
    </w:p>
    <w:p w:rsidR="00087C4C" w:rsidRPr="00D550C4" w:rsidRDefault="00087C4C" w:rsidP="00087C4C">
      <w:pPr>
        <w:wordWrap w:val="0"/>
        <w:adjustRightInd w:val="0"/>
        <w:snapToGrid w:val="0"/>
        <w:spacing w:line="360" w:lineRule="auto"/>
        <w:ind w:firstLineChars="200" w:firstLine="420"/>
        <w:rPr>
          <w:rFonts w:ascii="宋体" w:hAnsi="宋体" w:cs="宋体"/>
          <w:bCs/>
          <w:szCs w:val="21"/>
        </w:rPr>
      </w:pPr>
      <w:r w:rsidRPr="00D550C4">
        <w:rPr>
          <w:rFonts w:ascii="宋体" w:hAnsi="宋体" w:cs="宋体" w:hint="eastAsia"/>
          <w:bCs/>
          <w:szCs w:val="21"/>
        </w:rPr>
        <w:t>本项目将按照《中国电信供应商不良行为管理规则》应用供应商不良行为处理结果，供应商不良行为处理结果的应用依据“涉及的主要评估产品品类”确定。无涉及的评估产品品类的，针对具体产品品类的处理结果均不适用，仅适用针对供应商的处理结果。请务必登录中国电信阳光采购网查阅《中国电信供应商不良行为管理规则》（具体网址链接：</w:t>
      </w:r>
      <w:hyperlink r:id="rId5" w:history="1">
        <w:r w:rsidRPr="00D550C4">
          <w:rPr>
            <w:rStyle w:val="a4"/>
            <w:rFonts w:ascii="宋体" w:hAnsi="宋体" w:cs="宋体" w:hint="eastAsia"/>
            <w:bCs/>
            <w:szCs w:val="21"/>
          </w:rPr>
          <w:t>https://caigou.chinatelecom.com.cn/MSS-PORTAL/news/displayNews.do?id=97010&amp;enString=a0af62f1b5009c69b3bd1b2253e1538f）。</w:t>
        </w:r>
      </w:hyperlink>
    </w:p>
    <w:p w:rsidR="00087C4C" w:rsidRPr="00D550C4" w:rsidRDefault="00087C4C" w:rsidP="00087C4C">
      <w:pPr>
        <w:adjustRightInd w:val="0"/>
        <w:snapToGrid w:val="0"/>
        <w:spacing w:line="360" w:lineRule="auto"/>
        <w:outlineLvl w:val="1"/>
        <w:rPr>
          <w:rFonts w:asciiTheme="minorEastAsia" w:eastAsiaTheme="minorEastAsia" w:hAnsiTheme="minorEastAsia" w:cstheme="minorEastAsia"/>
          <w:b/>
          <w:szCs w:val="21"/>
        </w:rPr>
      </w:pPr>
      <w:r w:rsidRPr="00D550C4">
        <w:rPr>
          <w:rFonts w:asciiTheme="minorEastAsia" w:eastAsiaTheme="minorEastAsia" w:hAnsiTheme="minorEastAsia" w:cstheme="minorEastAsia" w:hint="eastAsia"/>
          <w:b/>
          <w:szCs w:val="21"/>
        </w:rPr>
        <w:t>★2、参选人资格要求</w:t>
      </w:r>
      <w:bookmarkEnd w:id="9"/>
      <w:bookmarkEnd w:id="10"/>
      <w:bookmarkEnd w:id="11"/>
      <w:bookmarkEnd w:id="12"/>
    </w:p>
    <w:p w:rsidR="00087C4C" w:rsidRPr="00D550C4" w:rsidRDefault="00087C4C" w:rsidP="00087C4C">
      <w:pPr>
        <w:adjustRightInd w:val="0"/>
        <w:snapToGrid w:val="0"/>
        <w:spacing w:line="360" w:lineRule="auto"/>
        <w:ind w:firstLineChars="200" w:firstLine="422"/>
        <w:rPr>
          <w:rFonts w:asciiTheme="minorEastAsia" w:eastAsiaTheme="minorEastAsia" w:hAnsiTheme="minorEastAsia" w:cstheme="minorEastAsia"/>
          <w:b/>
          <w:szCs w:val="21"/>
        </w:rPr>
      </w:pPr>
      <w:r w:rsidRPr="00D550C4">
        <w:rPr>
          <w:rFonts w:asciiTheme="minorEastAsia" w:eastAsiaTheme="minorEastAsia" w:hAnsiTheme="minorEastAsia" w:cstheme="minorEastAsia" w:hint="eastAsia"/>
          <w:b/>
          <w:szCs w:val="21"/>
        </w:rPr>
        <w:t>2.1参选人基本资格要求</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2.1.1本项目要求参选人应为中华人民共和国境内（不含香港、澳门、台湾地区）法律上和财务上独立的法人或依法成立的其他组织。参选人的法定代表人或负责人为同一人或者存在控股、管理关系的不同参选人，不得同时参加本项目参选；</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2.1.2参选人应具备建设行政主管部门颁发的特种工程专业承包资质证书（结构补强）</w:t>
      </w:r>
      <w:r w:rsidRPr="00D550C4">
        <w:rPr>
          <w:rFonts w:asciiTheme="minorEastAsia" w:eastAsiaTheme="minorEastAsia" w:hAnsiTheme="minorEastAsia" w:cstheme="minorEastAsia" w:hint="eastAsia"/>
          <w:bCs/>
          <w:color w:val="000000"/>
          <w:szCs w:val="21"/>
        </w:rPr>
        <w:lastRenderedPageBreak/>
        <w:t>且同时具备建设行政主管部门颁发的《安全生产许可证》；</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证明材料：需提供资质证书复印件，否则视为无效。</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2.1.3参选人须配备项目负责人1人且须具备有效的安全生产考核合格证书B证、专职安全生产管理人员1人且须具备有效的安全生产考核合格证书C证、须至少配备1个工程施工小组，且每个施工小组至少10人，所有人员不得兼职或重复，否则按无效人员处理；</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证明材料：须提供人员身份证（正反面）复印件、资质证书复印件（如有）、劳动合同或2020年10月至参选截止日任意1个月的社保缴纳证明复印件（</w:t>
      </w:r>
      <w:proofErr w:type="gramStart"/>
      <w:r w:rsidRPr="00D550C4">
        <w:rPr>
          <w:rFonts w:asciiTheme="minorEastAsia" w:eastAsiaTheme="minorEastAsia" w:hAnsiTheme="minorEastAsia" w:cstheme="minorEastAsia" w:hint="eastAsia"/>
          <w:bCs/>
          <w:color w:val="000000"/>
          <w:szCs w:val="21"/>
        </w:rPr>
        <w:t>社保证明</w:t>
      </w:r>
      <w:proofErr w:type="gramEnd"/>
      <w:r w:rsidRPr="00D550C4">
        <w:rPr>
          <w:rFonts w:asciiTheme="minorEastAsia" w:eastAsiaTheme="minorEastAsia" w:hAnsiTheme="minorEastAsia" w:cstheme="minorEastAsia" w:hint="eastAsia"/>
          <w:bCs/>
          <w:color w:val="000000"/>
          <w:szCs w:val="21"/>
        </w:rPr>
        <w:t>上必须有社保管理机构章以及缴费单位名称、缴纳保险人员姓名，若为第三方人力资源公司代缴，参选人及第三方人力资源公司须共同出具证明材料说明缴纳保险的人员均为参选人自有员工，否则无效）。</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2.1.4参选人自2019年1月1日至参选截止</w:t>
      </w:r>
      <w:proofErr w:type="gramStart"/>
      <w:r w:rsidRPr="00D550C4">
        <w:rPr>
          <w:rFonts w:asciiTheme="minorEastAsia" w:eastAsiaTheme="minorEastAsia" w:hAnsiTheme="minorEastAsia" w:cstheme="minorEastAsia" w:hint="eastAsia"/>
          <w:bCs/>
          <w:color w:val="000000"/>
          <w:szCs w:val="21"/>
        </w:rPr>
        <w:t>日具备</w:t>
      </w:r>
      <w:proofErr w:type="gramEnd"/>
      <w:r w:rsidRPr="00D550C4">
        <w:rPr>
          <w:rFonts w:asciiTheme="minorEastAsia" w:eastAsiaTheme="minorEastAsia" w:hAnsiTheme="minorEastAsia" w:cstheme="minorEastAsia" w:hint="eastAsia"/>
          <w:bCs/>
          <w:color w:val="000000"/>
          <w:szCs w:val="21"/>
        </w:rPr>
        <w:t>同类项目业绩且累计金额不低于90万元；</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证明材料：（1）签订框架协议的：须提供框架协议+订单（或结算依据）复印件，缺一不可，金额、日期以订单或结算依据为准；（2）签订单一项目合同的：须提供合同复印件，金额、日期以合同为准。</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2.1.5参选人须承诺中选后在比选人发出中选通知书后的15日内为本项目所有施工人员办理好工伤和意外伤害保险（赔付金额不低于80万元）；</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2.1.6参选人须承诺为本项目开具增值税专用发票，若为依法免税的参选人须为本项目开具符合国家要求的免税发票；</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2.1.7本次比选不接受联合体参选,不允许转包、违法分包；</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2.1.8本次比选不接受代理商参选；</w:t>
      </w:r>
    </w:p>
    <w:p w:rsidR="00087C4C" w:rsidRPr="00D550C4" w:rsidRDefault="00087C4C" w:rsidP="00087C4C">
      <w:pPr>
        <w:spacing w:line="360" w:lineRule="auto"/>
        <w:ind w:firstLineChars="200" w:firstLine="422"/>
        <w:rPr>
          <w:rFonts w:asciiTheme="minorEastAsia" w:eastAsiaTheme="minorEastAsia" w:hAnsiTheme="minorEastAsia" w:cstheme="minorEastAsia"/>
          <w:b/>
          <w:color w:val="000000"/>
          <w:szCs w:val="21"/>
        </w:rPr>
      </w:pPr>
      <w:r w:rsidRPr="00D550C4">
        <w:rPr>
          <w:rFonts w:asciiTheme="minorEastAsia" w:eastAsiaTheme="minorEastAsia" w:hAnsiTheme="minorEastAsia" w:cstheme="minorEastAsia" w:hint="eastAsia"/>
          <w:b/>
          <w:color w:val="000000"/>
          <w:szCs w:val="21"/>
        </w:rPr>
        <w:t>2.2参选人不得存在下列情形之一：</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（1）为比选人不具有独立法人资格的附属机构（单位）；</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（2）被依法暂停或取消参选资格的；</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 xml:space="preserve">（3）被责令停产停业、暂扣或者吊销许可证、暂扣或者吊销执照； </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 xml:space="preserve">（4）进入清算程序，或被宣告破产，或其他丧失履约能力的情形； </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（5）在最近三年内有骗取中选、严重违约、重大工程质量或者安全问题的；</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（6）在最近五年内被判处单位行贿罪，且行贿行为与采购活动相关的（以“中国裁判文书网”的生效判决为准）；</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（7）在最近五年内被判处合同诈骗罪的（以“中国裁判文书网”的生效判决为准）；</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lastRenderedPageBreak/>
        <w:t>（8）被最高人民法院认定为失信被执行人的(以“信用中国”网站（www.creditchina.gov.cn）或各级信用信息共享平台公布的失信被执行人名单为准)；</w:t>
      </w:r>
    </w:p>
    <w:p w:rsidR="00087C4C" w:rsidRPr="00D550C4" w:rsidRDefault="00087C4C" w:rsidP="00087C4C">
      <w:pPr>
        <w:spacing w:line="360" w:lineRule="auto"/>
        <w:ind w:firstLineChars="200" w:firstLine="420"/>
        <w:rPr>
          <w:rFonts w:asciiTheme="minorEastAsia" w:eastAsiaTheme="minorEastAsia" w:hAnsiTheme="minorEastAsia" w:cstheme="minorEastAsia"/>
          <w:bCs/>
          <w:color w:val="000000"/>
          <w:szCs w:val="21"/>
        </w:rPr>
      </w:pPr>
      <w:r w:rsidRPr="00D550C4">
        <w:rPr>
          <w:rFonts w:asciiTheme="minorEastAsia" w:eastAsiaTheme="minorEastAsia" w:hAnsiTheme="minorEastAsia" w:cstheme="minorEastAsia" w:hint="eastAsia"/>
          <w:bCs/>
          <w:color w:val="000000"/>
          <w:szCs w:val="21"/>
        </w:rPr>
        <w:t>（9）其他按照《中国电信供应商不良行为管理规则》及处理结果，应对参选人及其参选产品品类在本项目中执行禁止采购处理措施的。同</w:t>
      </w:r>
      <w:proofErr w:type="gramStart"/>
      <w:r w:rsidRPr="00D550C4">
        <w:rPr>
          <w:rFonts w:asciiTheme="minorEastAsia" w:eastAsiaTheme="minorEastAsia" w:hAnsiTheme="minorEastAsia" w:cstheme="minorEastAsia" w:hint="eastAsia"/>
          <w:bCs/>
          <w:color w:val="000000"/>
          <w:szCs w:val="21"/>
        </w:rPr>
        <w:t>一标包或</w:t>
      </w:r>
      <w:proofErr w:type="gramEnd"/>
      <w:r w:rsidRPr="00D550C4">
        <w:rPr>
          <w:rFonts w:asciiTheme="minorEastAsia" w:eastAsiaTheme="minorEastAsia" w:hAnsiTheme="minorEastAsia" w:cstheme="minorEastAsia" w:hint="eastAsia"/>
          <w:bCs/>
          <w:color w:val="000000"/>
          <w:szCs w:val="21"/>
        </w:rPr>
        <w:t>未</w:t>
      </w:r>
      <w:proofErr w:type="gramStart"/>
      <w:r w:rsidRPr="00D550C4">
        <w:rPr>
          <w:rFonts w:asciiTheme="minorEastAsia" w:eastAsiaTheme="minorEastAsia" w:hAnsiTheme="minorEastAsia" w:cstheme="minorEastAsia" w:hint="eastAsia"/>
          <w:bCs/>
          <w:color w:val="000000"/>
          <w:szCs w:val="21"/>
        </w:rPr>
        <w:t>划分标包的</w:t>
      </w:r>
      <w:proofErr w:type="gramEnd"/>
      <w:r w:rsidRPr="00D550C4">
        <w:rPr>
          <w:rFonts w:asciiTheme="minorEastAsia" w:eastAsiaTheme="minorEastAsia" w:hAnsiTheme="minorEastAsia" w:cstheme="minorEastAsia" w:hint="eastAsia"/>
          <w:bCs/>
          <w:color w:val="000000"/>
          <w:szCs w:val="21"/>
        </w:rPr>
        <w:t>同一比选项目涉及多个产品评估品类的，参选人及其任</w:t>
      </w:r>
      <w:proofErr w:type="gramStart"/>
      <w:r w:rsidRPr="00D550C4">
        <w:rPr>
          <w:rFonts w:asciiTheme="minorEastAsia" w:eastAsiaTheme="minorEastAsia" w:hAnsiTheme="minorEastAsia" w:cstheme="minorEastAsia" w:hint="eastAsia"/>
          <w:bCs/>
          <w:color w:val="000000"/>
          <w:szCs w:val="21"/>
        </w:rPr>
        <w:t>一</w:t>
      </w:r>
      <w:proofErr w:type="gramEnd"/>
      <w:r w:rsidRPr="00D550C4">
        <w:rPr>
          <w:rFonts w:asciiTheme="minorEastAsia" w:eastAsiaTheme="minorEastAsia" w:hAnsiTheme="minorEastAsia" w:cstheme="minorEastAsia" w:hint="eastAsia"/>
          <w:bCs/>
          <w:color w:val="000000"/>
          <w:szCs w:val="21"/>
        </w:rPr>
        <w:t>参选产品品类涉及相关禁止采购处理结果的，</w:t>
      </w:r>
      <w:proofErr w:type="gramStart"/>
      <w:r w:rsidRPr="00D550C4">
        <w:rPr>
          <w:rFonts w:asciiTheme="minorEastAsia" w:eastAsiaTheme="minorEastAsia" w:hAnsiTheme="minorEastAsia" w:cstheme="minorEastAsia" w:hint="eastAsia"/>
          <w:bCs/>
          <w:color w:val="000000"/>
          <w:szCs w:val="21"/>
        </w:rPr>
        <w:t>该标包或</w:t>
      </w:r>
      <w:proofErr w:type="gramEnd"/>
      <w:r w:rsidRPr="00D550C4">
        <w:rPr>
          <w:rFonts w:asciiTheme="minorEastAsia" w:eastAsiaTheme="minorEastAsia" w:hAnsiTheme="minorEastAsia" w:cstheme="minorEastAsia" w:hint="eastAsia"/>
          <w:bCs/>
          <w:color w:val="000000"/>
          <w:szCs w:val="21"/>
        </w:rPr>
        <w:t>比选项目应适用相关的禁止采购处理措施。</w:t>
      </w:r>
    </w:p>
    <w:p w:rsidR="00087C4C" w:rsidRPr="00D550C4" w:rsidRDefault="00087C4C" w:rsidP="00087C4C">
      <w:pPr>
        <w:spacing w:line="360" w:lineRule="auto"/>
        <w:ind w:firstLineChars="200" w:firstLine="422"/>
        <w:rPr>
          <w:rFonts w:eastAsiaTheme="minorEastAsia"/>
          <w:b/>
          <w:szCs w:val="21"/>
        </w:rPr>
      </w:pPr>
      <w:r w:rsidRPr="00D550C4">
        <w:rPr>
          <w:rFonts w:eastAsiaTheme="minorEastAsia" w:hint="eastAsia"/>
          <w:b/>
          <w:szCs w:val="21"/>
        </w:rPr>
        <w:t>2.3</w:t>
      </w:r>
      <w:r w:rsidRPr="00D550C4">
        <w:rPr>
          <w:rFonts w:eastAsiaTheme="minorEastAsia"/>
          <w:b/>
          <w:szCs w:val="21"/>
        </w:rPr>
        <w:t>法律法规规定的其他要求</w:t>
      </w:r>
    </w:p>
    <w:p w:rsidR="00087C4C" w:rsidRPr="00D550C4" w:rsidRDefault="00087C4C" w:rsidP="00087C4C">
      <w:pPr>
        <w:spacing w:line="440" w:lineRule="exact"/>
        <w:ind w:firstLineChars="200" w:firstLine="420"/>
        <w:rPr>
          <w:rFonts w:eastAsiaTheme="minorEastAsia"/>
          <w:b/>
          <w:szCs w:val="21"/>
        </w:rPr>
      </w:pPr>
      <w:r w:rsidRPr="00D550C4">
        <w:rPr>
          <w:rFonts w:eastAsiaTheme="minorEastAsia"/>
          <w:szCs w:val="21"/>
        </w:rPr>
        <w:t>上述企业资质、证明文件原件，参选人需要在评选过程中备查，期间发现有资料不真实的或无法在规定时间提交原件的，参选将被否决。</w:t>
      </w:r>
    </w:p>
    <w:p w:rsidR="00087C4C" w:rsidRPr="00D550C4" w:rsidRDefault="00087C4C" w:rsidP="00087C4C">
      <w:pPr>
        <w:adjustRightInd w:val="0"/>
        <w:snapToGrid w:val="0"/>
        <w:spacing w:line="440" w:lineRule="exact"/>
        <w:outlineLvl w:val="1"/>
        <w:rPr>
          <w:rFonts w:asciiTheme="minorEastAsia" w:eastAsiaTheme="minorEastAsia" w:hAnsiTheme="minorEastAsia" w:cstheme="minorEastAsia"/>
          <w:b/>
          <w:szCs w:val="21"/>
        </w:rPr>
      </w:pPr>
      <w:bookmarkStart w:id="13" w:name="_Toc27823"/>
      <w:bookmarkStart w:id="14" w:name="_Toc8649"/>
      <w:bookmarkStart w:id="15" w:name="_Toc21522"/>
      <w:bookmarkStart w:id="16" w:name="_Toc25226"/>
      <w:r w:rsidRPr="00D550C4">
        <w:rPr>
          <w:rFonts w:asciiTheme="minorEastAsia" w:eastAsiaTheme="minorEastAsia" w:hAnsiTheme="minorEastAsia" w:cstheme="minorEastAsia" w:hint="eastAsia"/>
          <w:b/>
          <w:szCs w:val="21"/>
        </w:rPr>
        <w:t>3、资格审查方法</w:t>
      </w:r>
      <w:bookmarkEnd w:id="13"/>
      <w:bookmarkEnd w:id="14"/>
      <w:bookmarkEnd w:id="15"/>
      <w:bookmarkEnd w:id="16"/>
    </w:p>
    <w:p w:rsidR="00087C4C" w:rsidRPr="00D550C4" w:rsidRDefault="00087C4C" w:rsidP="00087C4C">
      <w:pPr>
        <w:pStyle w:val="a5"/>
        <w:adjustRightInd w:val="0"/>
        <w:snapToGrid w:val="0"/>
        <w:spacing w:line="440" w:lineRule="exact"/>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本项目将进行资格后审，资格审查标准和内容见比选文件第三章“评选办法”，凡未通过资格后审的参选人，其参选将被否决。</w:t>
      </w:r>
    </w:p>
    <w:p w:rsidR="00087C4C" w:rsidRPr="00D550C4" w:rsidRDefault="00087C4C" w:rsidP="00087C4C">
      <w:pPr>
        <w:adjustRightInd w:val="0"/>
        <w:snapToGrid w:val="0"/>
        <w:spacing w:line="440" w:lineRule="exact"/>
        <w:outlineLvl w:val="1"/>
        <w:rPr>
          <w:rFonts w:asciiTheme="minorEastAsia" w:eastAsiaTheme="minorEastAsia" w:hAnsiTheme="minorEastAsia" w:cstheme="minorEastAsia"/>
          <w:b/>
          <w:szCs w:val="21"/>
        </w:rPr>
      </w:pPr>
      <w:bookmarkStart w:id="17" w:name="_Toc20267"/>
      <w:bookmarkStart w:id="18" w:name="_Toc24743"/>
      <w:bookmarkStart w:id="19" w:name="_Toc10646"/>
      <w:bookmarkStart w:id="20" w:name="_Toc28190"/>
      <w:r w:rsidRPr="00D550C4">
        <w:rPr>
          <w:rFonts w:asciiTheme="minorEastAsia" w:eastAsiaTheme="minorEastAsia" w:hAnsiTheme="minorEastAsia" w:cstheme="minorEastAsia" w:hint="eastAsia"/>
          <w:b/>
          <w:szCs w:val="21"/>
        </w:rPr>
        <w:t>4、比选文件获取</w:t>
      </w:r>
      <w:bookmarkEnd w:id="17"/>
      <w:bookmarkEnd w:id="18"/>
      <w:bookmarkEnd w:id="19"/>
      <w:bookmarkEnd w:id="20"/>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bCs/>
          <w:szCs w:val="21"/>
        </w:rPr>
        <w:t xml:space="preserve">4.1  </w:t>
      </w:r>
      <w:r w:rsidRPr="00D550C4">
        <w:rPr>
          <w:rFonts w:asciiTheme="minorEastAsia" w:eastAsiaTheme="minorEastAsia" w:hAnsiTheme="minorEastAsia" w:cstheme="minorEastAsia" w:hint="eastAsia"/>
          <w:szCs w:val="21"/>
        </w:rPr>
        <w:t>比选文件获取时间：</w:t>
      </w:r>
      <w:r w:rsidRPr="00D550C4">
        <w:rPr>
          <w:rFonts w:asciiTheme="minorEastAsia" w:eastAsiaTheme="minorEastAsia" w:hAnsiTheme="minorEastAsia" w:cstheme="minorEastAsia" w:hint="eastAsia"/>
          <w:b/>
          <w:bCs/>
          <w:szCs w:val="21"/>
          <w:u w:val="single"/>
        </w:rPr>
        <w:t>2020年12月29日至2020年12月30日</w:t>
      </w:r>
      <w:r w:rsidRPr="00D550C4">
        <w:rPr>
          <w:rFonts w:asciiTheme="minorEastAsia" w:eastAsiaTheme="minorEastAsia" w:hAnsiTheme="minorEastAsia" w:cstheme="minorEastAsia" w:hint="eastAsia"/>
          <w:szCs w:val="21"/>
        </w:rPr>
        <w:t>，每日上午09时00分至12时00分，下午14时00分至17时00分（北京时间，下同）。</w:t>
      </w:r>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bCs/>
          <w:szCs w:val="21"/>
        </w:rPr>
        <w:t xml:space="preserve">4.2  </w:t>
      </w:r>
      <w:r w:rsidRPr="00D550C4">
        <w:rPr>
          <w:rFonts w:asciiTheme="minorEastAsia" w:eastAsiaTheme="minorEastAsia" w:hAnsiTheme="minorEastAsia" w:cstheme="minorEastAsia" w:hint="eastAsia"/>
          <w:szCs w:val="21"/>
        </w:rPr>
        <w:t>比选文件获取方式：</w:t>
      </w:r>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bCs/>
          <w:szCs w:val="21"/>
        </w:rPr>
        <w:t xml:space="preserve">4.2.1  </w:t>
      </w:r>
      <w:r w:rsidRPr="00D550C4">
        <w:rPr>
          <w:rFonts w:asciiTheme="minorEastAsia" w:eastAsiaTheme="minorEastAsia" w:hAnsiTheme="minorEastAsia" w:cstheme="minorEastAsia" w:hint="eastAsia"/>
          <w:szCs w:val="21"/>
        </w:rPr>
        <w:t>比选文件发售联系人：</w:t>
      </w:r>
      <w:r w:rsidRPr="00D550C4">
        <w:rPr>
          <w:rFonts w:asciiTheme="minorEastAsia" w:eastAsiaTheme="minorEastAsia" w:hAnsiTheme="minorEastAsia" w:cstheme="minorEastAsia" w:hint="eastAsia"/>
          <w:b/>
          <w:bCs/>
          <w:szCs w:val="21"/>
        </w:rPr>
        <w:t>李龙、宋皓飞，联系方式：17703182705、19933198918。</w:t>
      </w:r>
    </w:p>
    <w:p w:rsidR="00087C4C" w:rsidRPr="00D550C4" w:rsidRDefault="00087C4C" w:rsidP="00087C4C">
      <w:pPr>
        <w:spacing w:line="400" w:lineRule="exact"/>
        <w:ind w:firstLineChars="200" w:firstLine="420"/>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参选人购买比选文件，须提供如下的证明文件：</w:t>
      </w:r>
    </w:p>
    <w:p w:rsidR="00087C4C" w:rsidRPr="00D550C4" w:rsidRDefault="00087C4C" w:rsidP="00087C4C">
      <w:pPr>
        <w:tabs>
          <w:tab w:val="left" w:pos="795"/>
          <w:tab w:val="left" w:pos="993"/>
        </w:tabs>
        <w:spacing w:line="440" w:lineRule="exact"/>
        <w:ind w:left="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（1）</w:t>
      </w:r>
      <w:proofErr w:type="gramStart"/>
      <w:r w:rsidRPr="00D550C4">
        <w:rPr>
          <w:rFonts w:asciiTheme="minorEastAsia" w:eastAsiaTheme="minorEastAsia" w:hAnsiTheme="minorEastAsia" w:cstheme="minorEastAsia" w:hint="eastAsia"/>
          <w:szCs w:val="21"/>
        </w:rPr>
        <w:t>标书款</w:t>
      </w:r>
      <w:proofErr w:type="gramEnd"/>
      <w:r w:rsidRPr="00D550C4">
        <w:rPr>
          <w:rFonts w:asciiTheme="minorEastAsia" w:eastAsiaTheme="minorEastAsia" w:hAnsiTheme="minorEastAsia" w:cstheme="minorEastAsia" w:hint="eastAsia"/>
          <w:szCs w:val="21"/>
        </w:rPr>
        <w:t>电汇底单扫描件（如为网上汇款则底单必须注明</w:t>
      </w:r>
      <w:r w:rsidRPr="00D550C4">
        <w:rPr>
          <w:rFonts w:asciiTheme="minorEastAsia" w:eastAsiaTheme="minorEastAsia" w:hAnsiTheme="minorEastAsia" w:cstheme="minorEastAsia" w:hint="eastAsia"/>
          <w:b/>
          <w:szCs w:val="21"/>
        </w:rPr>
        <w:t>“HS机房加固标书费”</w:t>
      </w:r>
      <w:r w:rsidRPr="00D550C4">
        <w:rPr>
          <w:rFonts w:asciiTheme="minorEastAsia" w:eastAsiaTheme="minorEastAsia" w:hAnsiTheme="minorEastAsia" w:cstheme="minorEastAsia" w:hint="eastAsia"/>
          <w:b/>
          <w:bCs/>
          <w:szCs w:val="21"/>
        </w:rPr>
        <w:t>）</w:t>
      </w:r>
      <w:r w:rsidRPr="00D550C4">
        <w:rPr>
          <w:rFonts w:asciiTheme="minorEastAsia" w:eastAsiaTheme="minorEastAsia" w:hAnsiTheme="minorEastAsia" w:cstheme="minorEastAsia" w:hint="eastAsia"/>
          <w:szCs w:val="21"/>
        </w:rPr>
        <w:t>；</w:t>
      </w:r>
    </w:p>
    <w:p w:rsidR="00087C4C" w:rsidRPr="00D550C4" w:rsidRDefault="00087C4C" w:rsidP="00087C4C">
      <w:pPr>
        <w:tabs>
          <w:tab w:val="left" w:pos="795"/>
          <w:tab w:val="left" w:pos="993"/>
        </w:tabs>
        <w:spacing w:line="440" w:lineRule="exact"/>
        <w:ind w:left="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（2）营业执照副本扫描件；</w:t>
      </w:r>
    </w:p>
    <w:p w:rsidR="00087C4C" w:rsidRPr="00D550C4" w:rsidRDefault="00087C4C" w:rsidP="00087C4C">
      <w:pPr>
        <w:tabs>
          <w:tab w:val="left" w:pos="795"/>
          <w:tab w:val="left" w:pos="993"/>
        </w:tabs>
        <w:spacing w:line="440" w:lineRule="exact"/>
        <w:ind w:left="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（3）购买人二代身份证扫描件；</w:t>
      </w:r>
    </w:p>
    <w:p w:rsidR="00087C4C" w:rsidRPr="00D550C4" w:rsidRDefault="00087C4C" w:rsidP="00087C4C">
      <w:pPr>
        <w:tabs>
          <w:tab w:val="left" w:pos="795"/>
          <w:tab w:val="left" w:pos="993"/>
        </w:tabs>
        <w:spacing w:line="440" w:lineRule="exact"/>
        <w:ind w:left="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（4）填写好的比选文件发售登记表</w:t>
      </w:r>
      <w:r w:rsidRPr="00D550C4">
        <w:rPr>
          <w:rFonts w:asciiTheme="minorEastAsia" w:eastAsiaTheme="minorEastAsia" w:hAnsiTheme="minorEastAsia" w:cstheme="minorEastAsia" w:hint="eastAsia"/>
          <w:b/>
          <w:szCs w:val="21"/>
        </w:rPr>
        <w:t>盖章扫描件</w:t>
      </w:r>
      <w:r w:rsidRPr="00D550C4">
        <w:rPr>
          <w:rFonts w:asciiTheme="minorEastAsia" w:eastAsiaTheme="minorEastAsia" w:hAnsiTheme="minorEastAsia" w:cstheme="minorEastAsia" w:hint="eastAsia"/>
          <w:szCs w:val="21"/>
        </w:rPr>
        <w:t>；</w:t>
      </w:r>
    </w:p>
    <w:p w:rsidR="00087C4C" w:rsidRPr="00D550C4" w:rsidRDefault="00087C4C" w:rsidP="00087C4C">
      <w:pPr>
        <w:tabs>
          <w:tab w:val="left" w:pos="795"/>
          <w:tab w:val="left" w:pos="993"/>
        </w:tabs>
        <w:spacing w:line="440" w:lineRule="exact"/>
        <w:ind w:left="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（5）填写好的比选文件发售登记表</w:t>
      </w:r>
      <w:r w:rsidRPr="00D550C4">
        <w:rPr>
          <w:rFonts w:asciiTheme="minorEastAsia" w:eastAsiaTheme="minorEastAsia" w:hAnsiTheme="minorEastAsia" w:cstheme="minorEastAsia" w:hint="eastAsia"/>
          <w:b/>
          <w:szCs w:val="21"/>
        </w:rPr>
        <w:t>可编辑电子版</w:t>
      </w:r>
      <w:r w:rsidRPr="00D550C4">
        <w:rPr>
          <w:rFonts w:asciiTheme="minorEastAsia" w:eastAsiaTheme="minorEastAsia" w:hAnsiTheme="minorEastAsia" w:cstheme="minorEastAsia" w:hint="eastAsia"/>
          <w:szCs w:val="21"/>
        </w:rPr>
        <w:t>。</w:t>
      </w:r>
    </w:p>
    <w:p w:rsidR="00087C4C" w:rsidRPr="00D550C4" w:rsidRDefault="00087C4C" w:rsidP="00087C4C">
      <w:pPr>
        <w:tabs>
          <w:tab w:val="left" w:pos="993"/>
        </w:tabs>
        <w:spacing w:line="440" w:lineRule="exact"/>
        <w:ind w:left="840"/>
        <w:jc w:val="left"/>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比选文件发售登记表格式：</w:t>
      </w:r>
    </w:p>
    <w:tbl>
      <w:tblPr>
        <w:tblW w:w="87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4"/>
        <w:gridCol w:w="2310"/>
        <w:gridCol w:w="2261"/>
        <w:gridCol w:w="2315"/>
      </w:tblGrid>
      <w:tr w:rsidR="00087C4C" w:rsidRPr="00D550C4" w:rsidTr="00442763">
        <w:trPr>
          <w:trHeight w:val="282"/>
          <w:jc w:val="center"/>
        </w:trPr>
        <w:tc>
          <w:tcPr>
            <w:tcW w:w="1814" w:type="dxa"/>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项目名称及编号</w:t>
            </w:r>
          </w:p>
        </w:tc>
        <w:tc>
          <w:tcPr>
            <w:tcW w:w="6886" w:type="dxa"/>
            <w:gridSpan w:val="3"/>
            <w:vAlign w:val="center"/>
          </w:tcPr>
          <w:p w:rsidR="00087C4C" w:rsidRPr="00D550C4" w:rsidRDefault="00087C4C" w:rsidP="00442763">
            <w:pPr>
              <w:widowControl/>
              <w:spacing w:line="400" w:lineRule="exact"/>
              <w:jc w:val="center"/>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 xml:space="preserve">衡水电信2021年机房加固改造施工项目           </w:t>
            </w:r>
          </w:p>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szCs w:val="21"/>
              </w:rPr>
              <w:t>（项目编号：LCHBHS-2020N062）</w:t>
            </w:r>
          </w:p>
        </w:tc>
      </w:tr>
      <w:tr w:rsidR="00087C4C" w:rsidRPr="00D550C4" w:rsidTr="00442763">
        <w:trPr>
          <w:trHeight w:val="148"/>
          <w:jc w:val="center"/>
        </w:trPr>
        <w:tc>
          <w:tcPr>
            <w:tcW w:w="1814" w:type="dxa"/>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参选人名称</w:t>
            </w:r>
          </w:p>
        </w:tc>
        <w:tc>
          <w:tcPr>
            <w:tcW w:w="6886" w:type="dxa"/>
            <w:gridSpan w:val="3"/>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p>
        </w:tc>
      </w:tr>
      <w:tr w:rsidR="00087C4C" w:rsidRPr="00D550C4" w:rsidTr="00442763">
        <w:trPr>
          <w:trHeight w:val="148"/>
          <w:jc w:val="center"/>
        </w:trPr>
        <w:tc>
          <w:tcPr>
            <w:tcW w:w="1814" w:type="dxa"/>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联系人</w:t>
            </w:r>
          </w:p>
        </w:tc>
        <w:tc>
          <w:tcPr>
            <w:tcW w:w="2310" w:type="dxa"/>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p>
        </w:tc>
        <w:tc>
          <w:tcPr>
            <w:tcW w:w="2261" w:type="dxa"/>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联系电话</w:t>
            </w:r>
          </w:p>
        </w:tc>
        <w:tc>
          <w:tcPr>
            <w:tcW w:w="2315" w:type="dxa"/>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p>
        </w:tc>
      </w:tr>
      <w:tr w:rsidR="00087C4C" w:rsidRPr="00D550C4" w:rsidTr="00442763">
        <w:trPr>
          <w:trHeight w:val="148"/>
          <w:jc w:val="center"/>
        </w:trPr>
        <w:tc>
          <w:tcPr>
            <w:tcW w:w="1814" w:type="dxa"/>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电子邮箱</w:t>
            </w:r>
          </w:p>
        </w:tc>
        <w:tc>
          <w:tcPr>
            <w:tcW w:w="6886" w:type="dxa"/>
            <w:gridSpan w:val="3"/>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p>
        </w:tc>
      </w:tr>
      <w:tr w:rsidR="00087C4C" w:rsidRPr="00D550C4" w:rsidTr="00442763">
        <w:trPr>
          <w:trHeight w:val="148"/>
          <w:jc w:val="center"/>
        </w:trPr>
        <w:tc>
          <w:tcPr>
            <w:tcW w:w="1814" w:type="dxa"/>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邮寄地址</w:t>
            </w:r>
          </w:p>
        </w:tc>
        <w:tc>
          <w:tcPr>
            <w:tcW w:w="6886" w:type="dxa"/>
            <w:gridSpan w:val="3"/>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p>
        </w:tc>
      </w:tr>
      <w:tr w:rsidR="00087C4C" w:rsidRPr="00D550C4" w:rsidTr="00442763">
        <w:trPr>
          <w:trHeight w:val="148"/>
          <w:jc w:val="center"/>
        </w:trPr>
        <w:tc>
          <w:tcPr>
            <w:tcW w:w="1814" w:type="dxa"/>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购买时间</w:t>
            </w:r>
          </w:p>
        </w:tc>
        <w:tc>
          <w:tcPr>
            <w:tcW w:w="2310" w:type="dxa"/>
            <w:vAlign w:val="center"/>
          </w:tcPr>
          <w:p w:rsidR="00087C4C" w:rsidRPr="00D550C4" w:rsidRDefault="00087C4C" w:rsidP="00442763">
            <w:pPr>
              <w:spacing w:line="360" w:lineRule="exact"/>
              <w:jc w:val="center"/>
              <w:rPr>
                <w:rFonts w:asciiTheme="minorEastAsia" w:eastAsiaTheme="minorEastAsia" w:hAnsiTheme="minorEastAsia" w:cstheme="minorEastAsia"/>
                <w:bCs/>
                <w:szCs w:val="21"/>
              </w:rPr>
            </w:pPr>
          </w:p>
        </w:tc>
        <w:tc>
          <w:tcPr>
            <w:tcW w:w="2261" w:type="dxa"/>
            <w:vAlign w:val="center"/>
          </w:tcPr>
          <w:p w:rsidR="00087C4C" w:rsidRPr="00D550C4" w:rsidRDefault="00087C4C" w:rsidP="00442763">
            <w:pPr>
              <w:spacing w:line="36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
                <w:szCs w:val="21"/>
              </w:rPr>
              <w:t>购买人签名（手写）</w:t>
            </w:r>
          </w:p>
        </w:tc>
        <w:tc>
          <w:tcPr>
            <w:tcW w:w="2315" w:type="dxa"/>
            <w:vAlign w:val="center"/>
          </w:tcPr>
          <w:p w:rsidR="00087C4C" w:rsidRPr="00D550C4" w:rsidRDefault="00087C4C" w:rsidP="00442763">
            <w:pPr>
              <w:spacing w:line="360" w:lineRule="exact"/>
              <w:jc w:val="center"/>
              <w:rPr>
                <w:rFonts w:asciiTheme="minorEastAsia" w:eastAsiaTheme="minorEastAsia" w:hAnsiTheme="minorEastAsia" w:cstheme="minorEastAsia"/>
                <w:bCs/>
                <w:szCs w:val="21"/>
              </w:rPr>
            </w:pPr>
          </w:p>
        </w:tc>
      </w:tr>
      <w:tr w:rsidR="00087C4C" w:rsidRPr="00D550C4" w:rsidTr="00442763">
        <w:trPr>
          <w:trHeight w:val="148"/>
          <w:jc w:val="center"/>
        </w:trPr>
        <w:tc>
          <w:tcPr>
            <w:tcW w:w="8700" w:type="dxa"/>
            <w:gridSpan w:val="4"/>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开票信息</w:t>
            </w:r>
          </w:p>
        </w:tc>
      </w:tr>
      <w:tr w:rsidR="00087C4C" w:rsidRPr="00D550C4" w:rsidTr="00442763">
        <w:trPr>
          <w:trHeight w:val="148"/>
          <w:jc w:val="center"/>
        </w:trPr>
        <w:tc>
          <w:tcPr>
            <w:tcW w:w="1814" w:type="dxa"/>
            <w:vAlign w:val="center"/>
          </w:tcPr>
          <w:p w:rsidR="00087C4C" w:rsidRPr="00D550C4" w:rsidRDefault="00087C4C" w:rsidP="00442763">
            <w:pPr>
              <w:widowControl/>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
                <w:bCs/>
                <w:szCs w:val="21"/>
              </w:rPr>
              <w:lastRenderedPageBreak/>
              <w:t>服务费开票类型（请在方框内打</w:t>
            </w:r>
            <w:r w:rsidRPr="00D550C4">
              <w:rPr>
                <w:rFonts w:ascii="Arial" w:eastAsiaTheme="minorEastAsia" w:hAnsi="Arial" w:cs="Arial"/>
                <w:b/>
                <w:bCs/>
                <w:szCs w:val="21"/>
              </w:rPr>
              <w:t>√</w:t>
            </w:r>
            <w:r w:rsidRPr="00D550C4">
              <w:rPr>
                <w:rFonts w:asciiTheme="minorEastAsia" w:eastAsiaTheme="minorEastAsia" w:hAnsiTheme="minorEastAsia" w:cstheme="minorEastAsia" w:hint="eastAsia"/>
                <w:b/>
                <w:bCs/>
                <w:szCs w:val="21"/>
              </w:rPr>
              <w:t>）</w:t>
            </w:r>
          </w:p>
        </w:tc>
        <w:tc>
          <w:tcPr>
            <w:tcW w:w="6886" w:type="dxa"/>
            <w:gridSpan w:val="3"/>
            <w:vAlign w:val="center"/>
          </w:tcPr>
          <w:p w:rsidR="00087C4C" w:rsidRPr="00D550C4" w:rsidRDefault="00087C4C" w:rsidP="00442763">
            <w:pPr>
              <w:widowControl/>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
                <w:bCs/>
                <w:szCs w:val="21"/>
              </w:rPr>
              <w:sym w:font="Wingdings" w:char="00A8"/>
            </w:r>
            <w:r w:rsidRPr="00D550C4">
              <w:rPr>
                <w:rFonts w:asciiTheme="minorEastAsia" w:eastAsiaTheme="minorEastAsia" w:hAnsiTheme="minorEastAsia" w:cstheme="minorEastAsia" w:hint="eastAsia"/>
                <w:b/>
                <w:bCs/>
                <w:szCs w:val="21"/>
              </w:rPr>
              <w:t xml:space="preserve">增值税专票        </w:t>
            </w:r>
            <w:r w:rsidRPr="00D550C4">
              <w:rPr>
                <w:rFonts w:asciiTheme="minorEastAsia" w:eastAsiaTheme="minorEastAsia" w:hAnsiTheme="minorEastAsia" w:cstheme="minorEastAsia" w:hint="eastAsia"/>
                <w:b/>
                <w:bCs/>
                <w:szCs w:val="21"/>
              </w:rPr>
              <w:sym w:font="Wingdings" w:char="00A8"/>
            </w:r>
            <w:r w:rsidRPr="00D550C4">
              <w:rPr>
                <w:rFonts w:asciiTheme="minorEastAsia" w:eastAsiaTheme="minorEastAsia" w:hAnsiTheme="minorEastAsia" w:cstheme="minorEastAsia" w:hint="eastAsia"/>
                <w:b/>
                <w:bCs/>
                <w:szCs w:val="21"/>
              </w:rPr>
              <w:t>增值税普票</w:t>
            </w:r>
          </w:p>
        </w:tc>
      </w:tr>
      <w:tr w:rsidR="00087C4C" w:rsidRPr="00D550C4" w:rsidTr="00442763">
        <w:trPr>
          <w:trHeight w:val="148"/>
          <w:jc w:val="center"/>
        </w:trPr>
        <w:tc>
          <w:tcPr>
            <w:tcW w:w="1814" w:type="dxa"/>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名称</w:t>
            </w:r>
          </w:p>
        </w:tc>
        <w:tc>
          <w:tcPr>
            <w:tcW w:w="6886" w:type="dxa"/>
            <w:gridSpan w:val="3"/>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p>
        </w:tc>
      </w:tr>
      <w:tr w:rsidR="00087C4C" w:rsidRPr="00D550C4" w:rsidTr="00442763">
        <w:trPr>
          <w:trHeight w:val="148"/>
          <w:jc w:val="center"/>
        </w:trPr>
        <w:tc>
          <w:tcPr>
            <w:tcW w:w="1814" w:type="dxa"/>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纳税人识别号</w:t>
            </w:r>
          </w:p>
        </w:tc>
        <w:tc>
          <w:tcPr>
            <w:tcW w:w="6886" w:type="dxa"/>
            <w:gridSpan w:val="3"/>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p>
        </w:tc>
      </w:tr>
      <w:tr w:rsidR="00087C4C" w:rsidRPr="00D550C4" w:rsidTr="00442763">
        <w:trPr>
          <w:trHeight w:val="148"/>
          <w:jc w:val="center"/>
        </w:trPr>
        <w:tc>
          <w:tcPr>
            <w:tcW w:w="1814" w:type="dxa"/>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地址、电话</w:t>
            </w:r>
          </w:p>
        </w:tc>
        <w:tc>
          <w:tcPr>
            <w:tcW w:w="6886" w:type="dxa"/>
            <w:gridSpan w:val="3"/>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p>
        </w:tc>
      </w:tr>
      <w:tr w:rsidR="00087C4C" w:rsidRPr="00D550C4" w:rsidTr="00442763">
        <w:trPr>
          <w:trHeight w:val="148"/>
          <w:jc w:val="center"/>
        </w:trPr>
        <w:tc>
          <w:tcPr>
            <w:tcW w:w="1814" w:type="dxa"/>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开户行及账号</w:t>
            </w:r>
          </w:p>
        </w:tc>
        <w:tc>
          <w:tcPr>
            <w:tcW w:w="6886" w:type="dxa"/>
            <w:gridSpan w:val="3"/>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p>
        </w:tc>
      </w:tr>
      <w:tr w:rsidR="00087C4C" w:rsidRPr="00D550C4" w:rsidTr="00442763">
        <w:trPr>
          <w:trHeight w:val="460"/>
          <w:jc w:val="center"/>
        </w:trPr>
        <w:tc>
          <w:tcPr>
            <w:tcW w:w="1814" w:type="dxa"/>
            <w:vAlign w:val="center"/>
          </w:tcPr>
          <w:p w:rsidR="00087C4C" w:rsidRPr="00D550C4" w:rsidRDefault="00087C4C" w:rsidP="00442763">
            <w:pPr>
              <w:widowControl/>
              <w:spacing w:line="400" w:lineRule="exact"/>
              <w:jc w:val="center"/>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备注</w:t>
            </w:r>
          </w:p>
        </w:tc>
        <w:tc>
          <w:tcPr>
            <w:tcW w:w="6886" w:type="dxa"/>
            <w:gridSpan w:val="3"/>
            <w:vAlign w:val="center"/>
          </w:tcPr>
          <w:p w:rsidR="00087C4C" w:rsidRPr="00D550C4" w:rsidRDefault="00087C4C" w:rsidP="00442763">
            <w:pPr>
              <w:spacing w:line="340" w:lineRule="exact"/>
              <w:ind w:firstLineChars="200" w:firstLine="420"/>
              <w:jc w:val="left"/>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1、表格中的开票信息是比选代理机构为参选人开具发票所需的信息，请参选人详细填写；</w:t>
            </w:r>
          </w:p>
          <w:p w:rsidR="00087C4C" w:rsidRPr="00D550C4" w:rsidRDefault="00087C4C" w:rsidP="00442763">
            <w:pPr>
              <w:widowControl/>
              <w:spacing w:line="340" w:lineRule="exact"/>
              <w:ind w:firstLineChars="200" w:firstLine="420"/>
              <w:jc w:val="left"/>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2、如因参选人提供的开票信息错误而导致的开票错误所造成的全部损失由参选人承担。</w:t>
            </w:r>
          </w:p>
          <w:p w:rsidR="00087C4C" w:rsidRPr="00D550C4" w:rsidRDefault="00087C4C" w:rsidP="00442763">
            <w:pPr>
              <w:widowControl/>
              <w:spacing w:line="340" w:lineRule="exact"/>
              <w:ind w:firstLineChars="200" w:firstLine="420"/>
              <w:jc w:val="left"/>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3、标书费发票只开具增值税普通发票。</w:t>
            </w:r>
          </w:p>
        </w:tc>
      </w:tr>
    </w:tbl>
    <w:p w:rsidR="00087C4C" w:rsidRPr="00D550C4" w:rsidRDefault="00087C4C" w:rsidP="00087C4C">
      <w:pPr>
        <w:spacing w:line="400" w:lineRule="exact"/>
        <w:ind w:firstLineChars="200" w:firstLine="420"/>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以上证明文件需要在标书发售期内以U</w:t>
      </w:r>
      <w:proofErr w:type="gramStart"/>
      <w:r w:rsidRPr="00D550C4">
        <w:rPr>
          <w:rFonts w:asciiTheme="minorEastAsia" w:eastAsiaTheme="minorEastAsia" w:hAnsiTheme="minorEastAsia" w:cstheme="minorEastAsia" w:hint="eastAsia"/>
          <w:bCs/>
          <w:szCs w:val="21"/>
        </w:rPr>
        <w:t>盘形式</w:t>
      </w:r>
      <w:proofErr w:type="gramEnd"/>
      <w:r w:rsidRPr="00D550C4">
        <w:rPr>
          <w:rFonts w:asciiTheme="minorEastAsia" w:eastAsiaTheme="minorEastAsia" w:hAnsiTheme="minorEastAsia" w:cstheme="minorEastAsia" w:hint="eastAsia"/>
          <w:bCs/>
          <w:szCs w:val="21"/>
        </w:rPr>
        <w:t>提供或以电子邮件形式发送至比选代理机构邮箱</w:t>
      </w:r>
      <w:r w:rsidRPr="00D550C4">
        <w:rPr>
          <w:rFonts w:asciiTheme="minorEastAsia" w:eastAsiaTheme="minorEastAsia" w:hAnsiTheme="minorEastAsia" w:cstheme="minorEastAsia" w:hint="eastAsia"/>
          <w:b/>
          <w:szCs w:val="21"/>
        </w:rPr>
        <w:t>hblchs@163.com</w:t>
      </w:r>
      <w:r w:rsidRPr="00D550C4">
        <w:rPr>
          <w:rFonts w:asciiTheme="minorEastAsia" w:eastAsiaTheme="minorEastAsia" w:hAnsiTheme="minorEastAsia" w:cstheme="minorEastAsia" w:hint="eastAsia"/>
          <w:bCs/>
          <w:szCs w:val="21"/>
        </w:rPr>
        <w:t>，</w:t>
      </w:r>
      <w:r w:rsidRPr="00D550C4">
        <w:rPr>
          <w:rFonts w:asciiTheme="minorEastAsia" w:eastAsiaTheme="minorEastAsia" w:hAnsiTheme="minorEastAsia" w:cstheme="minorEastAsia" w:hint="eastAsia"/>
          <w:b/>
          <w:bCs/>
          <w:szCs w:val="21"/>
        </w:rPr>
        <w:t>邮件发送后告知项目联系人</w:t>
      </w:r>
      <w:r w:rsidRPr="00D550C4">
        <w:rPr>
          <w:rFonts w:asciiTheme="minorEastAsia" w:eastAsiaTheme="minorEastAsia" w:hAnsiTheme="minorEastAsia" w:cstheme="minorEastAsia" w:hint="eastAsia"/>
          <w:bCs/>
          <w:szCs w:val="21"/>
        </w:rPr>
        <w:t>。纸质比选文件原则上不提供邮寄，如申请人有特殊原因必须要求邮寄的，请在发送的邮件中注明，在邮递过程中出现的任何风险及费用，均由参选人自行承担。</w:t>
      </w:r>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bCs/>
          <w:szCs w:val="21"/>
        </w:rPr>
        <w:t xml:space="preserve">4.3  </w:t>
      </w:r>
      <w:r w:rsidRPr="00D550C4">
        <w:rPr>
          <w:rFonts w:asciiTheme="minorEastAsia" w:eastAsiaTheme="minorEastAsia" w:hAnsiTheme="minorEastAsia" w:cstheme="minorEastAsia" w:hint="eastAsia"/>
          <w:szCs w:val="21"/>
        </w:rPr>
        <w:t>比选文件售价：300元/套，</w:t>
      </w:r>
      <w:proofErr w:type="gramStart"/>
      <w:r w:rsidRPr="00D550C4">
        <w:rPr>
          <w:rFonts w:asciiTheme="minorEastAsia" w:eastAsiaTheme="minorEastAsia" w:hAnsiTheme="minorEastAsia" w:cstheme="minorEastAsia" w:hint="eastAsia"/>
          <w:b/>
          <w:bCs/>
          <w:szCs w:val="21"/>
        </w:rPr>
        <w:t>标书款</w:t>
      </w:r>
      <w:proofErr w:type="gramEnd"/>
      <w:r w:rsidRPr="00D550C4">
        <w:rPr>
          <w:rFonts w:asciiTheme="minorEastAsia" w:eastAsiaTheme="minorEastAsia" w:hAnsiTheme="minorEastAsia" w:cstheme="minorEastAsia" w:hint="eastAsia"/>
          <w:b/>
          <w:bCs/>
          <w:szCs w:val="21"/>
        </w:rPr>
        <w:t>须从参选人基本账户汇入比选代理机构指定账户</w:t>
      </w:r>
      <w:r w:rsidRPr="00D550C4">
        <w:rPr>
          <w:rFonts w:asciiTheme="minorEastAsia" w:eastAsiaTheme="minorEastAsia" w:hAnsiTheme="minorEastAsia" w:cstheme="minorEastAsia" w:hint="eastAsia"/>
          <w:szCs w:val="21"/>
        </w:rPr>
        <w:t>（账户信息详见本章第9条相关说明），售后不退。</w:t>
      </w:r>
    </w:p>
    <w:p w:rsidR="00087C4C" w:rsidRPr="00D550C4" w:rsidRDefault="00087C4C" w:rsidP="00087C4C">
      <w:pPr>
        <w:adjustRightInd w:val="0"/>
        <w:snapToGrid w:val="0"/>
        <w:spacing w:line="440" w:lineRule="exact"/>
        <w:outlineLvl w:val="1"/>
        <w:rPr>
          <w:rFonts w:asciiTheme="minorEastAsia" w:eastAsiaTheme="minorEastAsia" w:hAnsiTheme="minorEastAsia" w:cstheme="minorEastAsia"/>
          <w:b/>
          <w:szCs w:val="21"/>
        </w:rPr>
      </w:pPr>
      <w:bookmarkStart w:id="21" w:name="_Toc15305"/>
      <w:bookmarkStart w:id="22" w:name="_Toc27011"/>
      <w:bookmarkStart w:id="23" w:name="_Toc22892"/>
      <w:bookmarkStart w:id="24" w:name="_Toc30961"/>
      <w:r w:rsidRPr="00D550C4">
        <w:rPr>
          <w:rFonts w:asciiTheme="minorEastAsia" w:eastAsiaTheme="minorEastAsia" w:hAnsiTheme="minorEastAsia" w:cstheme="minorEastAsia" w:hint="eastAsia"/>
          <w:b/>
          <w:szCs w:val="21"/>
        </w:rPr>
        <w:t>5、参选文件的递交</w:t>
      </w:r>
      <w:bookmarkEnd w:id="21"/>
      <w:bookmarkEnd w:id="22"/>
      <w:bookmarkEnd w:id="23"/>
      <w:bookmarkEnd w:id="24"/>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5.1参选文件递交的截止时间为</w:t>
      </w:r>
      <w:r w:rsidRPr="00D550C4">
        <w:rPr>
          <w:rFonts w:asciiTheme="minorEastAsia" w:eastAsiaTheme="minorEastAsia" w:hAnsiTheme="minorEastAsia" w:cstheme="minorEastAsia" w:hint="eastAsia"/>
          <w:b/>
          <w:bCs/>
          <w:szCs w:val="21"/>
          <w:u w:val="single"/>
        </w:rPr>
        <w:t>2021年1月7日09时00分</w:t>
      </w:r>
      <w:r w:rsidRPr="00D550C4">
        <w:rPr>
          <w:rFonts w:asciiTheme="minorEastAsia" w:eastAsiaTheme="minorEastAsia" w:hAnsiTheme="minorEastAsia" w:cstheme="minorEastAsia" w:hint="eastAsia"/>
          <w:szCs w:val="21"/>
        </w:rPr>
        <w:t>，递交到</w:t>
      </w:r>
      <w:r w:rsidRPr="00D550C4">
        <w:rPr>
          <w:rFonts w:asciiTheme="minorEastAsia" w:eastAsiaTheme="minorEastAsia" w:hAnsiTheme="minorEastAsia" w:cstheme="minorEastAsia" w:hint="eastAsia"/>
          <w:szCs w:val="21"/>
          <w:u w:val="single"/>
        </w:rPr>
        <w:t>衡水市昌明大街660号衡水电信公司综合枢纽楼6楼招标会议室。</w:t>
      </w:r>
      <w:r w:rsidRPr="00D550C4">
        <w:rPr>
          <w:rFonts w:asciiTheme="minorEastAsia" w:eastAsiaTheme="minorEastAsia" w:hAnsiTheme="minorEastAsia" w:cstheme="minorEastAsia" w:hint="eastAsia"/>
          <w:szCs w:val="21"/>
        </w:rPr>
        <w:t>逾期送达的参选文件将被拒绝。</w:t>
      </w:r>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5.2本次开选将于上述参选截止的同一时间在</w:t>
      </w:r>
      <w:r w:rsidRPr="00D550C4">
        <w:rPr>
          <w:rFonts w:asciiTheme="minorEastAsia" w:eastAsiaTheme="minorEastAsia" w:hAnsiTheme="minorEastAsia" w:cstheme="minorEastAsia" w:hint="eastAsia"/>
          <w:szCs w:val="21"/>
          <w:u w:val="single"/>
        </w:rPr>
        <w:t>衡水市昌明大街660号衡水电信公司综合枢纽楼6楼招标会议室</w:t>
      </w:r>
      <w:r w:rsidRPr="00D550C4">
        <w:rPr>
          <w:rFonts w:asciiTheme="minorEastAsia" w:eastAsiaTheme="minorEastAsia" w:hAnsiTheme="minorEastAsia" w:cstheme="minorEastAsia" w:hint="eastAsia"/>
          <w:szCs w:val="21"/>
        </w:rPr>
        <w:t>公开进行，比选人邀请所有参选人的法定代表人/负责人或其授权代表准时参加线上</w:t>
      </w:r>
      <w:proofErr w:type="gramStart"/>
      <w:r w:rsidRPr="00D550C4">
        <w:rPr>
          <w:rFonts w:asciiTheme="minorEastAsia" w:eastAsiaTheme="minorEastAsia" w:hAnsiTheme="minorEastAsia" w:cstheme="minorEastAsia" w:hint="eastAsia"/>
          <w:szCs w:val="21"/>
        </w:rPr>
        <w:t>开选及唱</w:t>
      </w:r>
      <w:proofErr w:type="gramEnd"/>
      <w:r w:rsidRPr="00D550C4">
        <w:rPr>
          <w:rFonts w:asciiTheme="minorEastAsia" w:eastAsiaTheme="minorEastAsia" w:hAnsiTheme="minorEastAsia" w:cstheme="minorEastAsia" w:hint="eastAsia"/>
          <w:szCs w:val="21"/>
        </w:rPr>
        <w:t>价。参选人无需到达现场，若疫情及时解除，比选代理机构将以书面形式通知参选人现场</w:t>
      </w:r>
      <w:proofErr w:type="gramStart"/>
      <w:r w:rsidRPr="00D550C4">
        <w:rPr>
          <w:rFonts w:asciiTheme="minorEastAsia" w:eastAsiaTheme="minorEastAsia" w:hAnsiTheme="minorEastAsia" w:cstheme="minorEastAsia" w:hint="eastAsia"/>
          <w:szCs w:val="21"/>
        </w:rPr>
        <w:t>开选及唱</w:t>
      </w:r>
      <w:proofErr w:type="gramEnd"/>
      <w:r w:rsidRPr="00D550C4">
        <w:rPr>
          <w:rFonts w:asciiTheme="minorEastAsia" w:eastAsiaTheme="minorEastAsia" w:hAnsiTheme="minorEastAsia" w:cstheme="minorEastAsia" w:hint="eastAsia"/>
          <w:szCs w:val="21"/>
        </w:rPr>
        <w:t>价。</w:t>
      </w:r>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5.3出现下列情形之一时，比选人/比选代理机构不予接收参选文件：</w:t>
      </w:r>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5.3.1逾期送达或者未送达指定地点的；</w:t>
      </w:r>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5.3.2未按比选文件要求密封的；</w:t>
      </w:r>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5.3.3未按本公告要求获得本项目比选文件的。</w:t>
      </w:r>
    </w:p>
    <w:p w:rsidR="00087C4C" w:rsidRPr="00D550C4" w:rsidRDefault="00087C4C" w:rsidP="00087C4C">
      <w:pPr>
        <w:adjustRightInd w:val="0"/>
        <w:snapToGrid w:val="0"/>
        <w:spacing w:line="440" w:lineRule="exact"/>
        <w:outlineLvl w:val="1"/>
        <w:rPr>
          <w:rFonts w:asciiTheme="minorEastAsia" w:eastAsiaTheme="minorEastAsia" w:hAnsiTheme="minorEastAsia" w:cstheme="minorEastAsia"/>
          <w:b/>
          <w:szCs w:val="21"/>
        </w:rPr>
      </w:pPr>
      <w:bookmarkStart w:id="25" w:name="_Toc13035"/>
      <w:bookmarkStart w:id="26" w:name="_Toc6789"/>
      <w:bookmarkStart w:id="27" w:name="_Toc11870"/>
      <w:bookmarkStart w:id="28" w:name="_Toc21518"/>
      <w:r w:rsidRPr="00D550C4">
        <w:rPr>
          <w:rFonts w:asciiTheme="minorEastAsia" w:eastAsiaTheme="minorEastAsia" w:hAnsiTheme="minorEastAsia" w:cstheme="minorEastAsia" w:hint="eastAsia"/>
          <w:b/>
          <w:szCs w:val="21"/>
        </w:rPr>
        <w:t>6、样品的递交（本项目不适用）</w:t>
      </w:r>
      <w:bookmarkEnd w:id="25"/>
      <w:bookmarkEnd w:id="26"/>
      <w:bookmarkEnd w:id="27"/>
      <w:bookmarkEnd w:id="28"/>
    </w:p>
    <w:p w:rsidR="00087C4C" w:rsidRPr="00D550C4" w:rsidRDefault="00087C4C" w:rsidP="00087C4C">
      <w:pPr>
        <w:adjustRightInd w:val="0"/>
        <w:snapToGrid w:val="0"/>
        <w:spacing w:line="440" w:lineRule="exact"/>
        <w:ind w:left="425"/>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6.1</w:t>
      </w:r>
      <w:r w:rsidRPr="00D550C4">
        <w:rPr>
          <w:rFonts w:asciiTheme="minorEastAsia" w:eastAsiaTheme="minorEastAsia" w:hAnsiTheme="minorEastAsia" w:cstheme="minorEastAsia" w:hint="eastAsia"/>
        </w:rPr>
        <w:t xml:space="preserve"> </w:t>
      </w:r>
      <w:r w:rsidRPr="00D550C4">
        <w:rPr>
          <w:rFonts w:asciiTheme="minorEastAsia" w:eastAsiaTheme="minorEastAsia" w:hAnsiTheme="minorEastAsia" w:cstheme="minorEastAsia" w:hint="eastAsia"/>
          <w:szCs w:val="21"/>
        </w:rPr>
        <w:t>样品递交的时间、地点：同参选文件的递交时间、地点。</w:t>
      </w:r>
    </w:p>
    <w:p w:rsidR="00087C4C" w:rsidRPr="00D550C4" w:rsidRDefault="00087C4C" w:rsidP="00087C4C">
      <w:pPr>
        <w:adjustRightInd w:val="0"/>
        <w:snapToGrid w:val="0"/>
        <w:spacing w:line="440" w:lineRule="exact"/>
        <w:outlineLvl w:val="1"/>
        <w:rPr>
          <w:rFonts w:asciiTheme="minorEastAsia" w:eastAsiaTheme="minorEastAsia" w:hAnsiTheme="minorEastAsia" w:cstheme="minorEastAsia"/>
          <w:b/>
          <w:szCs w:val="21"/>
        </w:rPr>
      </w:pPr>
      <w:bookmarkStart w:id="29" w:name="_Toc26169"/>
      <w:bookmarkStart w:id="30" w:name="_Toc27398"/>
      <w:bookmarkStart w:id="31" w:name="_Toc10762"/>
      <w:bookmarkStart w:id="32" w:name="_Toc25903"/>
      <w:r w:rsidRPr="00D550C4">
        <w:rPr>
          <w:rFonts w:asciiTheme="minorEastAsia" w:eastAsiaTheme="minorEastAsia" w:hAnsiTheme="minorEastAsia" w:cstheme="minorEastAsia" w:hint="eastAsia"/>
          <w:b/>
          <w:szCs w:val="21"/>
        </w:rPr>
        <w:t>7、参选人注册</w:t>
      </w:r>
      <w:bookmarkEnd w:id="29"/>
      <w:bookmarkEnd w:id="30"/>
      <w:bookmarkEnd w:id="31"/>
      <w:bookmarkEnd w:id="32"/>
    </w:p>
    <w:p w:rsidR="00087C4C" w:rsidRPr="00D550C4" w:rsidRDefault="00087C4C" w:rsidP="00087C4C">
      <w:pPr>
        <w:adjustRightInd w:val="0"/>
        <w:snapToGrid w:val="0"/>
        <w:spacing w:line="440" w:lineRule="exact"/>
        <w:ind w:left="425"/>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7.1参选人须在购买比选文件后5日内，通过中国电信阳光采购网完成供应商注册。</w:t>
      </w:r>
    </w:p>
    <w:p w:rsidR="00087C4C" w:rsidRPr="00D550C4" w:rsidRDefault="00087C4C" w:rsidP="00087C4C">
      <w:pPr>
        <w:wordWrap w:val="0"/>
        <w:adjustRightInd w:val="0"/>
        <w:snapToGrid w:val="0"/>
        <w:spacing w:line="44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7.2注册网址：</w:t>
      </w:r>
      <w:r w:rsidRPr="00D550C4">
        <w:rPr>
          <w:rFonts w:asciiTheme="minorEastAsia" w:eastAsiaTheme="minorEastAsia" w:hAnsiTheme="minorEastAsia" w:cstheme="minorEastAsia" w:hint="eastAsia"/>
          <w:bCs/>
          <w:szCs w:val="21"/>
        </w:rPr>
        <w:t>（</w:t>
      </w:r>
      <w:hyperlink r:id="rId6" w:history="1">
        <w:r w:rsidRPr="00D550C4">
          <w:rPr>
            <w:rFonts w:asciiTheme="minorEastAsia" w:eastAsiaTheme="minorEastAsia" w:hAnsiTheme="minorEastAsia" w:cstheme="minorEastAsia" w:hint="eastAsia"/>
            <w:bCs/>
          </w:rPr>
          <w:t>https://caigou.chinatelecom.com.cn/MSS-PORTAL/account/login.do</w:t>
        </w:r>
      </w:hyperlink>
      <w:r w:rsidRPr="00D550C4">
        <w:rPr>
          <w:rFonts w:asciiTheme="minorEastAsia" w:eastAsiaTheme="minorEastAsia" w:hAnsiTheme="minorEastAsia" w:cstheme="minorEastAsia" w:hint="eastAsia"/>
          <w:bCs/>
          <w:szCs w:val="21"/>
        </w:rPr>
        <w:t>），</w:t>
      </w:r>
      <w:r w:rsidRPr="00D550C4">
        <w:rPr>
          <w:rFonts w:asciiTheme="minorEastAsia" w:eastAsiaTheme="minorEastAsia" w:hAnsiTheme="minorEastAsia" w:cstheme="minorEastAsia" w:hint="eastAsia"/>
          <w:szCs w:val="21"/>
        </w:rPr>
        <w:t>注册过程可查询“经验分享”模块中的“外部门户供应商注册操作演示（视频）”。</w:t>
      </w:r>
    </w:p>
    <w:p w:rsidR="00087C4C" w:rsidRPr="00D550C4" w:rsidRDefault="00087C4C" w:rsidP="00087C4C">
      <w:pPr>
        <w:adjustRightInd w:val="0"/>
        <w:snapToGrid w:val="0"/>
        <w:spacing w:line="440" w:lineRule="exact"/>
        <w:outlineLvl w:val="1"/>
        <w:rPr>
          <w:rFonts w:asciiTheme="minorEastAsia" w:eastAsiaTheme="minorEastAsia" w:hAnsiTheme="minorEastAsia" w:cstheme="minorEastAsia"/>
          <w:b/>
          <w:szCs w:val="21"/>
        </w:rPr>
      </w:pPr>
      <w:bookmarkStart w:id="33" w:name="_Toc17010"/>
      <w:bookmarkStart w:id="34" w:name="_Toc13856"/>
      <w:bookmarkStart w:id="35" w:name="_Toc27345"/>
      <w:bookmarkStart w:id="36" w:name="_Toc1696"/>
      <w:r w:rsidRPr="00D550C4">
        <w:rPr>
          <w:rFonts w:asciiTheme="minorEastAsia" w:eastAsiaTheme="minorEastAsia" w:hAnsiTheme="minorEastAsia" w:cstheme="minorEastAsia" w:hint="eastAsia"/>
          <w:b/>
          <w:szCs w:val="21"/>
        </w:rPr>
        <w:lastRenderedPageBreak/>
        <w:t>8、发布公告的媒介</w:t>
      </w:r>
      <w:bookmarkEnd w:id="33"/>
      <w:bookmarkEnd w:id="34"/>
      <w:bookmarkEnd w:id="35"/>
      <w:bookmarkEnd w:id="36"/>
    </w:p>
    <w:p w:rsidR="00087C4C" w:rsidRPr="00D550C4" w:rsidRDefault="00087C4C" w:rsidP="00087C4C">
      <w:pPr>
        <w:wordWrap w:val="0"/>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本次比选公告只在</w:t>
      </w:r>
      <w:r w:rsidRPr="00D550C4">
        <w:rPr>
          <w:rFonts w:asciiTheme="minorEastAsia" w:eastAsiaTheme="minorEastAsia" w:hAnsiTheme="minorEastAsia" w:cstheme="minorEastAsia" w:hint="eastAsia"/>
          <w:bCs/>
          <w:szCs w:val="21"/>
        </w:rPr>
        <w:t>中国电信阳光采购网</w:t>
      </w:r>
      <w:r w:rsidRPr="00D550C4">
        <w:rPr>
          <w:rFonts w:asciiTheme="minorEastAsia" w:eastAsiaTheme="minorEastAsia" w:hAnsiTheme="minorEastAsia" w:cstheme="minorEastAsia" w:hint="eastAsia"/>
          <w:szCs w:val="21"/>
        </w:rPr>
        <w:t>（</w:t>
      </w:r>
      <w:r w:rsidRPr="00D550C4">
        <w:rPr>
          <w:rFonts w:asciiTheme="minorEastAsia" w:eastAsiaTheme="minorEastAsia" w:hAnsiTheme="minorEastAsia" w:cstheme="minorEastAsia" w:hint="eastAsia"/>
          <w:bCs/>
          <w:szCs w:val="21"/>
        </w:rPr>
        <w:t>https://caigou.chinatelecom.com.cn/MSS-PORTAL/account/login.do</w:t>
      </w:r>
      <w:r w:rsidRPr="00D550C4">
        <w:rPr>
          <w:rFonts w:asciiTheme="minorEastAsia" w:eastAsiaTheme="minorEastAsia" w:hAnsiTheme="minorEastAsia" w:cstheme="minorEastAsia" w:hint="eastAsia"/>
          <w:szCs w:val="21"/>
        </w:rPr>
        <w:t>）上发布，其他媒体转载无效。</w:t>
      </w:r>
    </w:p>
    <w:p w:rsidR="00087C4C" w:rsidRPr="00D550C4" w:rsidRDefault="00087C4C" w:rsidP="00087C4C">
      <w:pPr>
        <w:adjustRightInd w:val="0"/>
        <w:snapToGrid w:val="0"/>
        <w:spacing w:line="440" w:lineRule="exact"/>
        <w:outlineLvl w:val="1"/>
        <w:rPr>
          <w:rFonts w:asciiTheme="minorEastAsia" w:eastAsiaTheme="minorEastAsia" w:hAnsiTheme="minorEastAsia" w:cstheme="minorEastAsia"/>
          <w:b/>
          <w:szCs w:val="21"/>
        </w:rPr>
      </w:pPr>
      <w:bookmarkStart w:id="37" w:name="_Toc22213"/>
      <w:bookmarkStart w:id="38" w:name="_Toc27333"/>
      <w:bookmarkStart w:id="39" w:name="_Toc22465"/>
      <w:bookmarkStart w:id="40" w:name="_Toc27898"/>
      <w:r w:rsidRPr="00D550C4">
        <w:rPr>
          <w:rFonts w:asciiTheme="minorEastAsia" w:eastAsiaTheme="minorEastAsia" w:hAnsiTheme="minorEastAsia" w:cstheme="minorEastAsia" w:hint="eastAsia"/>
          <w:b/>
          <w:szCs w:val="21"/>
        </w:rPr>
        <w:t>9、联系方式</w:t>
      </w:r>
      <w:bookmarkEnd w:id="37"/>
      <w:bookmarkEnd w:id="38"/>
      <w:bookmarkEnd w:id="39"/>
      <w:bookmarkEnd w:id="40"/>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比选人：中国电信集团有限公司衡水分公司</w:t>
      </w:r>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比选人地址：衡水市桃城区昌明大街660号衡水电信公司</w:t>
      </w:r>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联系人：王女士</w:t>
      </w:r>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联系方式：0318-5208757</w:t>
      </w:r>
    </w:p>
    <w:p w:rsidR="00087C4C" w:rsidRPr="00D550C4" w:rsidRDefault="00087C4C" w:rsidP="00087C4C">
      <w:pPr>
        <w:spacing w:line="400" w:lineRule="exact"/>
        <w:ind w:firstLineChars="200" w:firstLine="420"/>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szCs w:val="21"/>
        </w:rPr>
        <w:t>比选代理机构名称：</w:t>
      </w:r>
      <w:r w:rsidRPr="00D550C4">
        <w:rPr>
          <w:rFonts w:asciiTheme="minorEastAsia" w:eastAsiaTheme="minorEastAsia" w:hAnsiTheme="minorEastAsia" w:cstheme="minorEastAsia" w:hint="eastAsia"/>
          <w:bCs/>
          <w:szCs w:val="21"/>
        </w:rPr>
        <w:t>河北良诚招标代理有限公司</w:t>
      </w:r>
    </w:p>
    <w:p w:rsidR="00087C4C" w:rsidRPr="00D550C4" w:rsidRDefault="00087C4C" w:rsidP="00087C4C">
      <w:pPr>
        <w:spacing w:line="400" w:lineRule="exact"/>
        <w:ind w:firstLineChars="200" w:firstLine="420"/>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比选代理机构地址：河北省</w:t>
      </w:r>
      <w:proofErr w:type="gramStart"/>
      <w:r w:rsidRPr="00D550C4">
        <w:rPr>
          <w:rFonts w:asciiTheme="minorEastAsia" w:eastAsiaTheme="minorEastAsia" w:hAnsiTheme="minorEastAsia" w:cstheme="minorEastAsia" w:hint="eastAsia"/>
          <w:bCs/>
          <w:szCs w:val="21"/>
        </w:rPr>
        <w:t>石家庄市槐安东路</w:t>
      </w:r>
      <w:proofErr w:type="gramEnd"/>
      <w:r w:rsidRPr="00D550C4">
        <w:rPr>
          <w:rFonts w:asciiTheme="minorEastAsia" w:eastAsiaTheme="minorEastAsia" w:hAnsiTheme="minorEastAsia" w:cstheme="minorEastAsia" w:hint="eastAsia"/>
          <w:bCs/>
          <w:szCs w:val="21"/>
        </w:rPr>
        <w:t>105号怀特商业广场C座1102室</w:t>
      </w:r>
    </w:p>
    <w:p w:rsidR="00087C4C" w:rsidRPr="00D550C4" w:rsidRDefault="00087C4C" w:rsidP="00087C4C">
      <w:pPr>
        <w:spacing w:line="400" w:lineRule="exact"/>
        <w:ind w:firstLineChars="200" w:firstLine="420"/>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邮编：050000</w:t>
      </w:r>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bCs/>
          <w:szCs w:val="21"/>
        </w:rPr>
        <w:t>联系人：</w:t>
      </w:r>
      <w:r w:rsidRPr="00D550C4">
        <w:rPr>
          <w:rFonts w:asciiTheme="minorEastAsia" w:eastAsiaTheme="minorEastAsia" w:hAnsiTheme="minorEastAsia" w:cstheme="minorEastAsia" w:hint="eastAsia"/>
          <w:szCs w:val="21"/>
        </w:rPr>
        <w:t>李龙、</w:t>
      </w:r>
      <w:r w:rsidRPr="00D550C4">
        <w:rPr>
          <w:rFonts w:asciiTheme="minorEastAsia" w:eastAsiaTheme="minorEastAsia" w:hAnsiTheme="minorEastAsia" w:cstheme="minorEastAsia" w:hint="eastAsia"/>
          <w:bCs/>
          <w:szCs w:val="21"/>
        </w:rPr>
        <w:t>宋皓飞、</w:t>
      </w:r>
      <w:r w:rsidRPr="00D550C4">
        <w:rPr>
          <w:rFonts w:asciiTheme="minorEastAsia" w:eastAsiaTheme="minorEastAsia" w:hAnsiTheme="minorEastAsia" w:cstheme="minorEastAsia" w:hint="eastAsia"/>
          <w:szCs w:val="21"/>
        </w:rPr>
        <w:t>任德</w:t>
      </w:r>
    </w:p>
    <w:p w:rsidR="00087C4C" w:rsidRPr="00D550C4" w:rsidRDefault="00087C4C" w:rsidP="00087C4C">
      <w:pPr>
        <w:spacing w:line="400" w:lineRule="exact"/>
        <w:ind w:firstLineChars="200" w:firstLine="420"/>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szCs w:val="21"/>
        </w:rPr>
        <w:t>联系方式：17703182705、19933198918</w:t>
      </w:r>
    </w:p>
    <w:p w:rsidR="00087C4C" w:rsidRPr="00D550C4" w:rsidRDefault="00087C4C" w:rsidP="00087C4C">
      <w:pPr>
        <w:spacing w:line="400" w:lineRule="exact"/>
        <w:ind w:firstLineChars="200" w:firstLine="420"/>
        <w:rPr>
          <w:rFonts w:asciiTheme="minorEastAsia" w:eastAsiaTheme="minorEastAsia" w:hAnsiTheme="minorEastAsia" w:cstheme="minorEastAsia"/>
          <w:bCs/>
          <w:szCs w:val="21"/>
        </w:rPr>
      </w:pPr>
      <w:r w:rsidRPr="00D550C4">
        <w:rPr>
          <w:rFonts w:asciiTheme="minorEastAsia" w:eastAsiaTheme="minorEastAsia" w:hAnsiTheme="minorEastAsia" w:cstheme="minorEastAsia" w:hint="eastAsia"/>
          <w:bCs/>
          <w:szCs w:val="21"/>
        </w:rPr>
        <w:t>电子邮件：hblchs@163.com</w:t>
      </w:r>
    </w:p>
    <w:p w:rsidR="00087C4C" w:rsidRPr="00D550C4" w:rsidRDefault="00087C4C" w:rsidP="00087C4C">
      <w:pPr>
        <w:spacing w:line="400" w:lineRule="exact"/>
        <w:ind w:firstLineChars="200" w:firstLine="420"/>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比选代理机构银行账户信息：</w:t>
      </w:r>
    </w:p>
    <w:p w:rsidR="00087C4C" w:rsidRPr="00D550C4" w:rsidRDefault="00087C4C" w:rsidP="00087C4C">
      <w:pPr>
        <w:spacing w:line="360" w:lineRule="auto"/>
        <w:ind w:firstLineChars="200" w:firstLine="420"/>
        <w:rPr>
          <w:rFonts w:ascii="宋体" w:hAnsi="宋体" w:cs="宋体"/>
          <w:bCs/>
          <w:szCs w:val="21"/>
        </w:rPr>
      </w:pPr>
      <w:r w:rsidRPr="00D550C4">
        <w:rPr>
          <w:rFonts w:ascii="宋体" w:hAnsi="宋体" w:cs="宋体" w:hint="eastAsia"/>
          <w:bCs/>
          <w:szCs w:val="21"/>
        </w:rPr>
        <w:t>开户名: 河北良诚招标代理有限公司</w:t>
      </w:r>
    </w:p>
    <w:p w:rsidR="00087C4C" w:rsidRPr="00D550C4" w:rsidRDefault="00087C4C" w:rsidP="00087C4C">
      <w:pPr>
        <w:spacing w:line="360" w:lineRule="auto"/>
        <w:ind w:firstLineChars="200" w:firstLine="420"/>
        <w:rPr>
          <w:rFonts w:ascii="宋体" w:hAnsi="宋体" w:cs="宋体"/>
          <w:bCs/>
          <w:szCs w:val="21"/>
        </w:rPr>
      </w:pPr>
      <w:r w:rsidRPr="00D550C4">
        <w:rPr>
          <w:rFonts w:ascii="宋体" w:hAnsi="宋体" w:cs="宋体" w:hint="eastAsia"/>
          <w:bCs/>
          <w:szCs w:val="21"/>
        </w:rPr>
        <w:t>开户银行：中国建设银行股份有限公司石家庄富强大街支行</w:t>
      </w:r>
    </w:p>
    <w:p w:rsidR="00087C4C" w:rsidRPr="00D550C4" w:rsidRDefault="00087C4C" w:rsidP="00087C4C">
      <w:pPr>
        <w:spacing w:line="360" w:lineRule="auto"/>
        <w:ind w:firstLineChars="200" w:firstLine="420"/>
        <w:rPr>
          <w:rFonts w:ascii="宋体" w:hAnsi="宋体" w:cs="宋体"/>
          <w:bCs/>
          <w:szCs w:val="21"/>
        </w:rPr>
      </w:pPr>
      <w:r w:rsidRPr="00D550C4">
        <w:rPr>
          <w:rFonts w:ascii="宋体" w:hAnsi="宋体" w:cs="宋体" w:hint="eastAsia"/>
          <w:bCs/>
          <w:szCs w:val="21"/>
        </w:rPr>
        <w:t>账号： 13001619608052508684</w:t>
      </w:r>
    </w:p>
    <w:p w:rsidR="00087C4C" w:rsidRPr="00D550C4" w:rsidRDefault="00087C4C" w:rsidP="00087C4C">
      <w:pPr>
        <w:spacing w:line="400" w:lineRule="exact"/>
        <w:ind w:firstLineChars="200" w:firstLine="420"/>
        <w:jc w:val="right"/>
        <w:rPr>
          <w:rFonts w:asciiTheme="minorEastAsia" w:eastAsiaTheme="minorEastAsia" w:hAnsiTheme="minorEastAsia" w:cstheme="minorEastAsia"/>
          <w:szCs w:val="21"/>
        </w:rPr>
      </w:pPr>
    </w:p>
    <w:p w:rsidR="00087C4C" w:rsidRPr="00D550C4" w:rsidRDefault="00087C4C" w:rsidP="00087C4C">
      <w:pPr>
        <w:spacing w:line="400" w:lineRule="exact"/>
        <w:ind w:firstLineChars="200" w:firstLine="420"/>
        <w:jc w:val="right"/>
        <w:rPr>
          <w:rFonts w:asciiTheme="minorEastAsia" w:eastAsiaTheme="minorEastAsia" w:hAnsiTheme="minorEastAsia" w:cstheme="minorEastAsia"/>
          <w:szCs w:val="21"/>
        </w:rPr>
      </w:pPr>
      <w:r w:rsidRPr="00D550C4">
        <w:rPr>
          <w:rFonts w:asciiTheme="minorEastAsia" w:eastAsiaTheme="minorEastAsia" w:hAnsiTheme="minorEastAsia" w:cstheme="minorEastAsia" w:hint="eastAsia"/>
          <w:szCs w:val="21"/>
        </w:rPr>
        <w:t>比选代理机构：</w:t>
      </w:r>
      <w:r w:rsidRPr="00D550C4">
        <w:rPr>
          <w:rFonts w:asciiTheme="minorEastAsia" w:eastAsiaTheme="minorEastAsia" w:hAnsiTheme="minorEastAsia" w:cstheme="minorEastAsia" w:hint="eastAsia"/>
          <w:bCs/>
          <w:szCs w:val="21"/>
        </w:rPr>
        <w:t>河北良诚招标代理有限公司</w:t>
      </w:r>
    </w:p>
    <w:p w:rsidR="00087C4C" w:rsidRPr="00D550C4" w:rsidRDefault="00087C4C" w:rsidP="00087C4C">
      <w:pPr>
        <w:spacing w:line="400" w:lineRule="exact"/>
        <w:ind w:firstLineChars="200" w:firstLine="420"/>
        <w:jc w:val="right"/>
        <w:rPr>
          <w:rFonts w:asciiTheme="minorEastAsia" w:eastAsiaTheme="minorEastAsia" w:hAnsiTheme="minorEastAsia" w:cstheme="minorEastAsia"/>
          <w:szCs w:val="21"/>
          <w:shd w:val="clear" w:color="auto" w:fill="FFFF00"/>
        </w:rPr>
      </w:pPr>
      <w:r w:rsidRPr="00D550C4">
        <w:rPr>
          <w:rFonts w:asciiTheme="minorEastAsia" w:eastAsiaTheme="minorEastAsia" w:hAnsiTheme="minorEastAsia" w:cstheme="minorEastAsia" w:hint="eastAsia"/>
          <w:szCs w:val="21"/>
        </w:rPr>
        <w:t xml:space="preserve">                                         </w:t>
      </w:r>
      <w:r w:rsidRPr="00D550C4">
        <w:rPr>
          <w:rFonts w:asciiTheme="minorEastAsia" w:eastAsiaTheme="minorEastAsia" w:hAnsiTheme="minorEastAsia" w:cstheme="minorEastAsia" w:hint="eastAsia"/>
          <w:bCs/>
          <w:szCs w:val="21"/>
          <w:u w:val="single"/>
        </w:rPr>
        <w:t>2020年12月</w:t>
      </w:r>
      <w:r>
        <w:rPr>
          <w:rFonts w:asciiTheme="minorEastAsia" w:eastAsiaTheme="minorEastAsia" w:hAnsiTheme="minorEastAsia" w:cstheme="minorEastAsia" w:hint="eastAsia"/>
          <w:bCs/>
          <w:szCs w:val="21"/>
          <w:u w:val="single"/>
        </w:rPr>
        <w:t>28</w:t>
      </w:r>
      <w:r w:rsidRPr="00D550C4">
        <w:rPr>
          <w:rFonts w:asciiTheme="minorEastAsia" w:eastAsiaTheme="minorEastAsia" w:hAnsiTheme="minorEastAsia" w:cstheme="minorEastAsia" w:hint="eastAsia"/>
          <w:bCs/>
          <w:szCs w:val="21"/>
          <w:u w:val="single"/>
        </w:rPr>
        <w:t>日</w:t>
      </w:r>
    </w:p>
    <w:bookmarkEnd w:id="1"/>
    <w:bookmarkEnd w:id="2"/>
    <w:bookmarkEnd w:id="3"/>
    <w:p w:rsidR="003A6E77" w:rsidRDefault="003A6E77"/>
    <w:sectPr w:rsidR="003A6E7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7C4C"/>
    <w:rsid w:val="00087C4C"/>
    <w:rsid w:val="003A6E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87C4C"/>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087C4C"/>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uiPriority w:val="99"/>
    <w:qFormat/>
    <w:rsid w:val="00087C4C"/>
    <w:rPr>
      <w:color w:val="0000FF"/>
      <w:u w:val="single"/>
    </w:rPr>
  </w:style>
  <w:style w:type="paragraph" w:customStyle="1" w:styleId="bt1bt1">
    <w:name w:val="bt1bt1"/>
    <w:basedOn w:val="1"/>
    <w:qFormat/>
    <w:rsid w:val="00087C4C"/>
    <w:pPr>
      <w:spacing w:line="240" w:lineRule="auto"/>
      <w:jc w:val="center"/>
    </w:pPr>
    <w:rPr>
      <w:rFonts w:ascii="黑体" w:eastAsia="黑体"/>
      <w:b w:val="0"/>
      <w:bCs w:val="0"/>
      <w:sz w:val="36"/>
      <w:szCs w:val="36"/>
    </w:rPr>
  </w:style>
  <w:style w:type="paragraph" w:styleId="a5">
    <w:name w:val="List Paragraph"/>
    <w:basedOn w:val="a"/>
    <w:uiPriority w:val="34"/>
    <w:unhideWhenUsed/>
    <w:qFormat/>
    <w:rsid w:val="00087C4C"/>
    <w:pPr>
      <w:ind w:firstLineChars="200" w:firstLine="420"/>
    </w:pPr>
  </w:style>
  <w:style w:type="paragraph" w:styleId="a0">
    <w:name w:val="Body Text"/>
    <w:basedOn w:val="a"/>
    <w:link w:val="Char"/>
    <w:uiPriority w:val="99"/>
    <w:semiHidden/>
    <w:unhideWhenUsed/>
    <w:rsid w:val="00087C4C"/>
    <w:pPr>
      <w:spacing w:after="120"/>
    </w:pPr>
  </w:style>
  <w:style w:type="character" w:customStyle="1" w:styleId="Char">
    <w:name w:val="正文文本 Char"/>
    <w:basedOn w:val="a1"/>
    <w:link w:val="a0"/>
    <w:uiPriority w:val="99"/>
    <w:semiHidden/>
    <w:rsid w:val="00087C4C"/>
    <w:rPr>
      <w:rFonts w:ascii="Times New Roman" w:eastAsia="宋体" w:hAnsi="Times New Roman" w:cs="Times New Roman"/>
      <w:szCs w:val="24"/>
    </w:rPr>
  </w:style>
  <w:style w:type="character" w:customStyle="1" w:styleId="1Char">
    <w:name w:val="标题 1 Char"/>
    <w:basedOn w:val="a1"/>
    <w:link w:val="1"/>
    <w:uiPriority w:val="9"/>
    <w:rsid w:val="00087C4C"/>
    <w:rPr>
      <w:rFonts w:ascii="Times New Roman" w:eastAsia="宋体" w:hAnsi="Times New Roman"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87C4C"/>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087C4C"/>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uiPriority w:val="99"/>
    <w:qFormat/>
    <w:rsid w:val="00087C4C"/>
    <w:rPr>
      <w:color w:val="0000FF"/>
      <w:u w:val="single"/>
    </w:rPr>
  </w:style>
  <w:style w:type="paragraph" w:customStyle="1" w:styleId="bt1bt1">
    <w:name w:val="bt1bt1"/>
    <w:basedOn w:val="1"/>
    <w:qFormat/>
    <w:rsid w:val="00087C4C"/>
    <w:pPr>
      <w:spacing w:line="240" w:lineRule="auto"/>
      <w:jc w:val="center"/>
    </w:pPr>
    <w:rPr>
      <w:rFonts w:ascii="黑体" w:eastAsia="黑体"/>
      <w:b w:val="0"/>
      <w:bCs w:val="0"/>
      <w:sz w:val="36"/>
      <w:szCs w:val="36"/>
    </w:rPr>
  </w:style>
  <w:style w:type="paragraph" w:styleId="a5">
    <w:name w:val="List Paragraph"/>
    <w:basedOn w:val="a"/>
    <w:uiPriority w:val="34"/>
    <w:unhideWhenUsed/>
    <w:qFormat/>
    <w:rsid w:val="00087C4C"/>
    <w:pPr>
      <w:ind w:firstLineChars="200" w:firstLine="420"/>
    </w:pPr>
  </w:style>
  <w:style w:type="paragraph" w:styleId="a0">
    <w:name w:val="Body Text"/>
    <w:basedOn w:val="a"/>
    <w:link w:val="Char"/>
    <w:uiPriority w:val="99"/>
    <w:semiHidden/>
    <w:unhideWhenUsed/>
    <w:rsid w:val="00087C4C"/>
    <w:pPr>
      <w:spacing w:after="120"/>
    </w:pPr>
  </w:style>
  <w:style w:type="character" w:customStyle="1" w:styleId="Char">
    <w:name w:val="正文文本 Char"/>
    <w:basedOn w:val="a1"/>
    <w:link w:val="a0"/>
    <w:uiPriority w:val="99"/>
    <w:semiHidden/>
    <w:rsid w:val="00087C4C"/>
    <w:rPr>
      <w:rFonts w:ascii="Times New Roman" w:eastAsia="宋体" w:hAnsi="Times New Roman" w:cs="Times New Roman"/>
      <w:szCs w:val="24"/>
    </w:rPr>
  </w:style>
  <w:style w:type="character" w:customStyle="1" w:styleId="1Char">
    <w:name w:val="标题 1 Char"/>
    <w:basedOn w:val="a1"/>
    <w:link w:val="1"/>
    <w:uiPriority w:val="9"/>
    <w:rsid w:val="00087C4C"/>
    <w:rPr>
      <w:rFonts w:ascii="Times New Roman" w:eastAsia="宋体" w:hAnsi="Times New Roman"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caigou.chinatelecom.com.cn/MSS-PORTAL/" TargetMode="External"/><Relationship Id="rId5" Type="http://schemas.openxmlformats.org/officeDocument/2006/relationships/hyperlink" Target="https://caigou.chinatelecom.com.cn/MSS-PORTAL/news/displayNews.do?id=97010&amp;enString=a0af62f1b5009c69b3bd1b2253e1538f&#65289;&#12290;"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883</Words>
  <Characters>5038</Characters>
  <Application>Microsoft Office Word</Application>
  <DocSecurity>0</DocSecurity>
  <Lines>41</Lines>
  <Paragraphs>11</Paragraphs>
  <ScaleCrop>false</ScaleCrop>
  <Company>微软中国</Company>
  <LinksUpToDate>false</LinksUpToDate>
  <CharactersWithSpaces>5910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王月</dc:creator>
  <cp:lastModifiedBy>王月</cp:lastModifiedBy>
  <cp:revision>1</cp:revision>
  <dcterms:created xsi:type="dcterms:W3CDTF">2020-12-28T09:51:00Z</dcterms:created>
  <dcterms:modified xsi:type="dcterms:W3CDTF">2020-12-28T09:51:00Z</dcterms:modified>
</cp:coreProperties>
</file>